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31EA" w14:textId="77777777" w:rsidR="0089292B" w:rsidRDefault="00000000" w:rsidP="00C668B2">
      <w:pPr>
        <w:pStyle w:val="NCEACPHeading1"/>
      </w:pPr>
      <w:r>
        <w:rPr>
          <w:noProof/>
          <w:lang w:val="en-NZ" w:eastAsia="en-NZ"/>
        </w:rPr>
        <w:object w:dxaOrig="1440" w:dyaOrig="1440" w14:anchorId="41C6B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65pt;margin-top:1.25pt;width:368.8pt;height:80pt;z-index:251657728" fillcolor="window">
            <v:imagedata r:id="rId7" o:title=""/>
          </v:shape>
          <o:OLEObject Type="Embed" ProgID="Word.Picture.8" ShapeID="_x0000_s2051" DrawAspect="Content" ObjectID="_1798455245" r:id="rId8"/>
        </w:object>
      </w:r>
    </w:p>
    <w:p w14:paraId="4BDFA56A" w14:textId="77777777" w:rsidR="0089292B" w:rsidRDefault="0089292B" w:rsidP="00C668B2">
      <w:pPr>
        <w:pStyle w:val="NCEACPHeading1"/>
      </w:pPr>
    </w:p>
    <w:p w14:paraId="5DD9B151" w14:textId="77777777" w:rsidR="0089292B" w:rsidRDefault="0089292B" w:rsidP="00C668B2">
      <w:pPr>
        <w:pStyle w:val="NCEACPHeading1"/>
      </w:pPr>
    </w:p>
    <w:p w14:paraId="03745A27" w14:textId="77777777" w:rsidR="0089292B" w:rsidRDefault="0089292B" w:rsidP="00C668B2">
      <w:pPr>
        <w:pStyle w:val="NCEACPHeading1"/>
      </w:pPr>
      <w:r>
        <w:t>Internal Assessment Resource</w:t>
      </w:r>
    </w:p>
    <w:p w14:paraId="21B348F6" w14:textId="77777777" w:rsidR="0089292B" w:rsidRDefault="0089292B" w:rsidP="00C668B2">
      <w:pPr>
        <w:pStyle w:val="NCEACPHeading1"/>
      </w:pPr>
      <w:r w:rsidRPr="008E61DE">
        <w:rPr>
          <w:lang w:val="en-GB"/>
        </w:rPr>
        <w:t>English</w:t>
      </w:r>
      <w:r>
        <w:t xml:space="preserve"> Level 1</w:t>
      </w:r>
    </w:p>
    <w:p w14:paraId="5A499BCB" w14:textId="44AF3315" w:rsidR="00913CF1" w:rsidRPr="00913CF1" w:rsidRDefault="00913CF1" w:rsidP="00C668B2">
      <w:pPr>
        <w:pStyle w:val="NCEACPHeading1"/>
        <w:rPr>
          <w:color w:val="FF0000"/>
        </w:rPr>
      </w:pPr>
      <w:r w:rsidRPr="00913CF1">
        <w:rPr>
          <w:color w:val="FF0000"/>
        </w:rPr>
        <w:t>EXPIRED</w:t>
      </w:r>
    </w:p>
    <w:p w14:paraId="7602C115" w14:textId="77777777" w:rsidR="0089292B" w:rsidRPr="004102B4" w:rsidRDefault="0089292B" w:rsidP="00C668B2">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9292B" w14:paraId="3108A9A2"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tcPr>
          <w:p w14:paraId="62B639EA" w14:textId="77777777" w:rsidR="0089292B" w:rsidRPr="006251C8" w:rsidRDefault="0089292B" w:rsidP="006251C8">
            <w:pPr>
              <w:pStyle w:val="NCEACPbodytext2"/>
              <w:rPr>
                <w:sz w:val="22"/>
                <w:szCs w:val="22"/>
                <w:lang w:val="en-GB"/>
              </w:rPr>
            </w:pPr>
            <w:r w:rsidRPr="006251C8">
              <w:rPr>
                <w:sz w:val="22"/>
                <w:szCs w:val="22"/>
                <w:lang w:val="en-GB"/>
              </w:rPr>
              <w:t>This resource supports assessment against:</w:t>
            </w:r>
          </w:p>
          <w:p w14:paraId="03D8A672" w14:textId="77777777" w:rsidR="0089292B" w:rsidRPr="008E61DE" w:rsidRDefault="0089292B" w:rsidP="006251C8">
            <w:pPr>
              <w:pStyle w:val="NCEACPbodytext2"/>
              <w:rPr>
                <w:lang w:val="en-GB"/>
              </w:rPr>
            </w:pPr>
            <w:r w:rsidRPr="008E61DE">
              <w:rPr>
                <w:lang w:val="en-GB"/>
              </w:rPr>
              <w:t>Achievement Standard 90853</w:t>
            </w:r>
            <w:r w:rsidR="00DC0722">
              <w:rPr>
                <w:lang w:val="en-GB"/>
              </w:rPr>
              <w:t xml:space="preserve"> version 2</w:t>
            </w:r>
          </w:p>
          <w:p w14:paraId="29760E20" w14:textId="77777777" w:rsidR="0089292B" w:rsidRPr="003B70DE" w:rsidRDefault="0089292B" w:rsidP="006251C8">
            <w:pPr>
              <w:pStyle w:val="NCEACPbodytext2"/>
            </w:pPr>
            <w:r w:rsidRPr="008E61DE">
              <w:rPr>
                <w:lang w:val="en-GB"/>
              </w:rPr>
              <w:t>Use information literacy skills to form conclusion(s)</w:t>
            </w:r>
          </w:p>
        </w:tc>
      </w:tr>
      <w:tr w:rsidR="0089292B" w:rsidRPr="00CD28EB" w14:paraId="73692654"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tcPr>
          <w:p w14:paraId="346074AF" w14:textId="77777777" w:rsidR="0089292B" w:rsidRPr="002E1BC1" w:rsidRDefault="0089292B" w:rsidP="002E1BC1">
            <w:pPr>
              <w:pStyle w:val="NCEACPbodytext2bold"/>
            </w:pPr>
            <w:r w:rsidRPr="002E1BC1">
              <w:t xml:space="preserve">Resource title: </w:t>
            </w:r>
            <w:r w:rsidRPr="008E61DE">
              <w:rPr>
                <w:lang w:val="en-GB"/>
              </w:rPr>
              <w:t>Let’s Get Real!</w:t>
            </w:r>
          </w:p>
        </w:tc>
      </w:tr>
      <w:tr w:rsidR="0089292B" w14:paraId="54BA022E" w14:textId="77777777" w:rsidTr="005B628B">
        <w:trPr>
          <w:jc w:val="center"/>
        </w:trPr>
        <w:tc>
          <w:tcPr>
            <w:tcW w:w="8129" w:type="dxa"/>
            <w:tcBorders>
              <w:top w:val="single" w:sz="4" w:space="0" w:color="FFFFFF"/>
              <w:left w:val="single" w:sz="4" w:space="0" w:color="FFFFFF"/>
              <w:right w:val="single" w:sz="4" w:space="0" w:color="FFFFFF"/>
            </w:tcBorders>
          </w:tcPr>
          <w:p w14:paraId="23F04CAB" w14:textId="77777777" w:rsidR="0089292B" w:rsidRDefault="0089292B" w:rsidP="006A51AA">
            <w:pPr>
              <w:pStyle w:val="NCEACPbodytext2"/>
            </w:pPr>
            <w:r>
              <w:t>4 credits</w:t>
            </w:r>
          </w:p>
        </w:tc>
      </w:tr>
      <w:tr w:rsidR="0089292B" w14:paraId="2A8B34B2" w14:textId="77777777" w:rsidTr="005B628B">
        <w:trPr>
          <w:jc w:val="center"/>
        </w:trPr>
        <w:tc>
          <w:tcPr>
            <w:tcW w:w="8129" w:type="dxa"/>
            <w:shd w:val="clear" w:color="auto" w:fill="CCCCCC"/>
          </w:tcPr>
          <w:p w14:paraId="7EF2722D" w14:textId="77777777" w:rsidR="0089292B" w:rsidRPr="001607A5" w:rsidRDefault="0089292B" w:rsidP="005B628B">
            <w:pPr>
              <w:pStyle w:val="NCEAbullets"/>
              <w:numPr>
                <w:ilvl w:val="0"/>
                <w:numId w:val="0"/>
              </w:numPr>
              <w:rPr>
                <w:rFonts w:cs="Arial"/>
                <w:sz w:val="22"/>
                <w:szCs w:val="24"/>
              </w:rPr>
            </w:pPr>
            <w:r w:rsidRPr="001607A5">
              <w:rPr>
                <w:rFonts w:cs="Arial"/>
                <w:sz w:val="22"/>
                <w:szCs w:val="24"/>
              </w:rPr>
              <w:t>This resource:</w:t>
            </w:r>
          </w:p>
          <w:p w14:paraId="361335E3" w14:textId="77777777" w:rsidR="0089292B" w:rsidRPr="001607A5" w:rsidRDefault="0089292B" w:rsidP="005B628B">
            <w:pPr>
              <w:pStyle w:val="NCEAbullets"/>
              <w:tabs>
                <w:tab w:val="clear" w:pos="0"/>
                <w:tab w:val="clear" w:pos="426"/>
                <w:tab w:val="num" w:pos="360"/>
              </w:tabs>
              <w:spacing w:after="120"/>
              <w:ind w:left="378" w:hanging="378"/>
              <w:rPr>
                <w:rFonts w:cs="Arial"/>
                <w:sz w:val="22"/>
                <w:szCs w:val="24"/>
              </w:rPr>
            </w:pPr>
            <w:r w:rsidRPr="001607A5">
              <w:rPr>
                <w:rFonts w:cs="Arial"/>
                <w:sz w:val="22"/>
                <w:szCs w:val="24"/>
              </w:rPr>
              <w:t>Clarifies the requirements of the standard</w:t>
            </w:r>
          </w:p>
          <w:p w14:paraId="1A0723F4" w14:textId="77777777" w:rsidR="0089292B" w:rsidRPr="001607A5" w:rsidRDefault="0089292B" w:rsidP="005B628B">
            <w:pPr>
              <w:pStyle w:val="NCEAbullets"/>
              <w:tabs>
                <w:tab w:val="clear" w:pos="0"/>
                <w:tab w:val="clear" w:pos="426"/>
                <w:tab w:val="num" w:pos="360"/>
              </w:tabs>
              <w:spacing w:after="120"/>
              <w:ind w:left="378" w:hanging="378"/>
              <w:rPr>
                <w:rFonts w:cs="Arial"/>
                <w:sz w:val="22"/>
                <w:szCs w:val="24"/>
              </w:rPr>
            </w:pPr>
            <w:r w:rsidRPr="001607A5">
              <w:rPr>
                <w:rFonts w:cs="Arial"/>
                <w:sz w:val="22"/>
                <w:szCs w:val="24"/>
              </w:rPr>
              <w:t>Supports good assessment practice</w:t>
            </w:r>
          </w:p>
          <w:p w14:paraId="1EFAFCFE" w14:textId="77777777" w:rsidR="0089292B" w:rsidRPr="001607A5" w:rsidRDefault="0089292B" w:rsidP="005B628B">
            <w:pPr>
              <w:pStyle w:val="NCEAbullets"/>
              <w:tabs>
                <w:tab w:val="clear" w:pos="0"/>
                <w:tab w:val="clear" w:pos="426"/>
                <w:tab w:val="num" w:pos="360"/>
              </w:tabs>
              <w:spacing w:after="120"/>
              <w:ind w:left="378" w:hanging="378"/>
              <w:rPr>
                <w:rFonts w:cs="Arial"/>
                <w:sz w:val="22"/>
                <w:szCs w:val="24"/>
              </w:rPr>
            </w:pPr>
            <w:r w:rsidRPr="001607A5">
              <w:rPr>
                <w:rFonts w:cs="Arial"/>
                <w:sz w:val="22"/>
                <w:szCs w:val="24"/>
              </w:rPr>
              <w:t>Should be subjected to the school’s usual assessment quality assurance process</w:t>
            </w:r>
          </w:p>
          <w:p w14:paraId="1DC85C57" w14:textId="77777777" w:rsidR="0089292B" w:rsidRPr="001607A5" w:rsidRDefault="0089292B" w:rsidP="005B628B">
            <w:pPr>
              <w:pStyle w:val="NCEAbullets"/>
              <w:tabs>
                <w:tab w:val="clear" w:pos="0"/>
                <w:tab w:val="clear" w:pos="426"/>
                <w:tab w:val="num" w:pos="360"/>
              </w:tabs>
              <w:spacing w:after="120"/>
              <w:ind w:left="378" w:hanging="378"/>
              <w:rPr>
                <w:rFonts w:cs="Arial"/>
                <w:sz w:val="22"/>
                <w:szCs w:val="24"/>
              </w:rPr>
            </w:pPr>
            <w:r w:rsidRPr="001607A5">
              <w:rPr>
                <w:rFonts w:cs="Arial"/>
                <w:sz w:val="22"/>
                <w:szCs w:val="24"/>
              </w:rPr>
              <w:t>Should be modified to make the context relevant to students in their school environment and ensure that submitted evidence is authentic</w:t>
            </w:r>
          </w:p>
        </w:tc>
      </w:tr>
    </w:tbl>
    <w:p w14:paraId="39716842" w14:textId="77777777" w:rsidR="0089292B" w:rsidRDefault="0089292B" w:rsidP="00C668B2">
      <w:pPr>
        <w:pStyle w:val="NCEAbullets"/>
        <w:numPr>
          <w:ilvl w:val="0"/>
          <w:numId w:val="0"/>
        </w:numPr>
      </w:pPr>
    </w:p>
    <w:p w14:paraId="4EB96C6A" w14:textId="77777777" w:rsidR="0089292B" w:rsidRDefault="0089292B" w:rsidP="00C668B2"/>
    <w:tbl>
      <w:tblPr>
        <w:tblW w:w="5000" w:type="pct"/>
        <w:tblLook w:val="01E0" w:firstRow="1" w:lastRow="1" w:firstColumn="1" w:lastColumn="1" w:noHBand="0" w:noVBand="0"/>
      </w:tblPr>
      <w:tblGrid>
        <w:gridCol w:w="2755"/>
        <w:gridCol w:w="5774"/>
      </w:tblGrid>
      <w:tr w:rsidR="0089292B" w14:paraId="7E44733C" w14:textId="77777777" w:rsidTr="005B628B">
        <w:tc>
          <w:tcPr>
            <w:tcW w:w="1615" w:type="pct"/>
          </w:tcPr>
          <w:p w14:paraId="3A810071" w14:textId="77777777" w:rsidR="0089292B" w:rsidRDefault="0089292B" w:rsidP="005B628B">
            <w:pPr>
              <w:pStyle w:val="NCEACPbodytextcentered"/>
              <w:jc w:val="left"/>
            </w:pPr>
            <w:r>
              <w:t>Date version published by Ministry of Education</w:t>
            </w:r>
          </w:p>
        </w:tc>
        <w:tc>
          <w:tcPr>
            <w:tcW w:w="3385" w:type="pct"/>
          </w:tcPr>
          <w:p w14:paraId="01FAB20A" w14:textId="77777777" w:rsidR="0089292B" w:rsidRDefault="00DC0722" w:rsidP="005B628B">
            <w:pPr>
              <w:pStyle w:val="NCEACPbodytextcentered"/>
              <w:jc w:val="left"/>
            </w:pPr>
            <w:r>
              <w:rPr>
                <w:lang w:val="en-NZ"/>
              </w:rPr>
              <w:t>January 2015</w:t>
            </w:r>
            <w:r w:rsidR="0089292B">
              <w:t xml:space="preserve"> Version </w:t>
            </w:r>
            <w:r>
              <w:t>3</w:t>
            </w:r>
          </w:p>
          <w:p w14:paraId="098CEBF3" w14:textId="77777777" w:rsidR="0089292B" w:rsidRDefault="0089292B" w:rsidP="00DC0722">
            <w:pPr>
              <w:pStyle w:val="NCEACPbodytextcentered"/>
              <w:jc w:val="left"/>
            </w:pPr>
            <w:r>
              <w:t>To support internal assessment from 201</w:t>
            </w:r>
            <w:r w:rsidR="00DC0722">
              <w:t>5</w:t>
            </w:r>
          </w:p>
        </w:tc>
      </w:tr>
      <w:tr w:rsidR="0089292B" w14:paraId="629207B2" w14:textId="77777777" w:rsidTr="005B628B">
        <w:tc>
          <w:tcPr>
            <w:tcW w:w="1615" w:type="pct"/>
          </w:tcPr>
          <w:p w14:paraId="2305D135" w14:textId="77777777" w:rsidR="0089292B" w:rsidRDefault="0089292B" w:rsidP="005B628B">
            <w:pPr>
              <w:pStyle w:val="NCEACPbodytextcentered"/>
              <w:jc w:val="left"/>
            </w:pPr>
            <w:r>
              <w:t>Quality assurance status</w:t>
            </w:r>
          </w:p>
        </w:tc>
        <w:tc>
          <w:tcPr>
            <w:tcW w:w="3385" w:type="pct"/>
          </w:tcPr>
          <w:p w14:paraId="313791BB" w14:textId="77777777" w:rsidR="0089292B" w:rsidRDefault="0089292B" w:rsidP="005B628B">
            <w:pPr>
              <w:pStyle w:val="NCEACPbodytextleft"/>
            </w:pPr>
            <w:r>
              <w:t>These materials have been quality assured by NZQA.</w:t>
            </w:r>
          </w:p>
          <w:p w14:paraId="3BDE849B" w14:textId="77777777" w:rsidR="0089292B" w:rsidRDefault="0089292B" w:rsidP="00DC0722">
            <w:pPr>
              <w:pStyle w:val="NCEACPbodytextcentered"/>
              <w:jc w:val="left"/>
            </w:pPr>
            <w:r>
              <w:t>NZQA Approved number A-A-</w:t>
            </w:r>
            <w:r w:rsidR="00DC0722">
              <w:t>0</w:t>
            </w:r>
            <w:r>
              <w:t>1-201</w:t>
            </w:r>
            <w:r w:rsidR="00DC0722">
              <w:t>5</w:t>
            </w:r>
            <w:r>
              <w:t>-90853-0</w:t>
            </w:r>
            <w:r w:rsidR="00DC0722">
              <w:t>2</w:t>
            </w:r>
            <w:r>
              <w:t>-4</w:t>
            </w:r>
            <w:r w:rsidR="00DC0722">
              <w:t>418</w:t>
            </w:r>
          </w:p>
        </w:tc>
      </w:tr>
      <w:tr w:rsidR="0089292B" w14:paraId="5ACF3382" w14:textId="77777777" w:rsidTr="005B628B">
        <w:tc>
          <w:tcPr>
            <w:tcW w:w="1615" w:type="pct"/>
          </w:tcPr>
          <w:p w14:paraId="173E2C41" w14:textId="77777777" w:rsidR="0089292B" w:rsidRDefault="0089292B" w:rsidP="005B628B">
            <w:pPr>
              <w:pStyle w:val="NCEACPbodytextcentered"/>
              <w:jc w:val="left"/>
            </w:pPr>
            <w:r>
              <w:t>Authenticity of evidence</w:t>
            </w:r>
          </w:p>
        </w:tc>
        <w:tc>
          <w:tcPr>
            <w:tcW w:w="3385" w:type="pct"/>
          </w:tcPr>
          <w:p w14:paraId="4734855E" w14:textId="77777777" w:rsidR="0089292B" w:rsidRDefault="0089292B" w:rsidP="005B628B">
            <w:pPr>
              <w:pStyle w:val="NCEACPbodytextcentered"/>
              <w:jc w:val="left"/>
            </w:pPr>
            <w:r>
              <w:t>Teachers must manage authenticity for any assessment from a public source, because students may have access to the assessment schedule or student exemplar material.</w:t>
            </w:r>
          </w:p>
          <w:p w14:paraId="44ED3320" w14:textId="77777777" w:rsidR="0089292B" w:rsidRDefault="0089292B" w:rsidP="008618F0">
            <w:pPr>
              <w:pStyle w:val="NCEACPbodytextcentered"/>
              <w:jc w:val="left"/>
            </w:pPr>
            <w:r>
              <w:t>Using this assessment resource without modification may mean that students</w:t>
            </w:r>
            <w:r w:rsidR="008618F0">
              <w:t>’</w:t>
            </w:r>
            <w:r>
              <w:t xml:space="preserve"> work is not authentic. The teacher may need to change figures, measurements or data sources or set a different context or topic to be </w:t>
            </w:r>
            <w:r>
              <w:lastRenderedPageBreak/>
              <w:t>investigated or a different text to read or perform.</w:t>
            </w:r>
          </w:p>
        </w:tc>
      </w:tr>
    </w:tbl>
    <w:p w14:paraId="59F7D6BF" w14:textId="77777777" w:rsidR="0089292B" w:rsidRDefault="0089292B" w:rsidP="00C668B2">
      <w:pPr>
        <w:pStyle w:val="NCEAbodytext"/>
        <w:sectPr w:rsidR="0089292B" w:rsidSect="003A1921">
          <w:headerReference w:type="default" r:id="rId9"/>
          <w:footerReference w:type="default" r:id="rId10"/>
          <w:pgSz w:w="11907" w:h="16840" w:code="9"/>
          <w:pgMar w:top="1440" w:right="1797" w:bottom="1134" w:left="1797" w:header="720" w:footer="720" w:gutter="0"/>
          <w:cols w:space="720"/>
        </w:sectPr>
      </w:pPr>
    </w:p>
    <w:p w14:paraId="13F63308" w14:textId="77777777" w:rsidR="0089292B" w:rsidRPr="008E61DE" w:rsidRDefault="0089292B" w:rsidP="00FA01FD">
      <w:pPr>
        <w:pStyle w:val="NCEAHeadInfoL2"/>
        <w:pBdr>
          <w:top w:val="single" w:sz="8" w:space="4" w:color="auto"/>
          <w:left w:val="single" w:sz="8" w:space="4" w:color="auto"/>
          <w:bottom w:val="single" w:sz="8" w:space="4" w:color="auto"/>
          <w:right w:val="single" w:sz="8" w:space="4" w:color="auto"/>
        </w:pBdr>
        <w:jc w:val="center"/>
        <w:rPr>
          <w:lang w:val="en-GB"/>
        </w:rPr>
      </w:pPr>
      <w:r w:rsidRPr="008E61DE">
        <w:rPr>
          <w:sz w:val="32"/>
          <w:szCs w:val="32"/>
          <w:lang w:val="en-GB"/>
        </w:rPr>
        <w:lastRenderedPageBreak/>
        <w:t>Internal Assessment Resource</w:t>
      </w:r>
    </w:p>
    <w:p w14:paraId="671084FB" w14:textId="77777777" w:rsidR="0089292B" w:rsidRPr="008E61DE" w:rsidRDefault="0089292B" w:rsidP="00FA01FD">
      <w:pPr>
        <w:pStyle w:val="NCEAHeadInfoL2"/>
        <w:rPr>
          <w:b w:val="0"/>
          <w:lang w:val="en-GB"/>
        </w:rPr>
      </w:pPr>
      <w:r w:rsidRPr="008E61DE">
        <w:rPr>
          <w:lang w:val="en-GB"/>
        </w:rPr>
        <w:t>Achievement Standard English 90853:</w:t>
      </w:r>
      <w:r w:rsidRPr="008E61DE">
        <w:rPr>
          <w:b w:val="0"/>
          <w:lang w:val="en-GB"/>
        </w:rPr>
        <w:t xml:space="preserve"> Use information literacy skills to form conclusion(s)</w:t>
      </w:r>
    </w:p>
    <w:p w14:paraId="7FCA9188" w14:textId="77777777" w:rsidR="0089292B" w:rsidRPr="008E61DE" w:rsidRDefault="0089292B" w:rsidP="00FA01FD">
      <w:pPr>
        <w:pStyle w:val="NCEAHeadInfoL2"/>
        <w:rPr>
          <w:b w:val="0"/>
          <w:lang w:val="en-GB"/>
        </w:rPr>
      </w:pPr>
      <w:r w:rsidRPr="008E61DE">
        <w:rPr>
          <w:szCs w:val="22"/>
          <w:lang w:val="en-GB"/>
        </w:rPr>
        <w:t xml:space="preserve">Resource reference: </w:t>
      </w:r>
      <w:r w:rsidRPr="008E61DE">
        <w:rPr>
          <w:b w:val="0"/>
          <w:lang w:val="en-GB"/>
        </w:rPr>
        <w:t>English 1.9B</w:t>
      </w:r>
      <w:r>
        <w:rPr>
          <w:b w:val="0"/>
          <w:lang w:val="en-GB"/>
        </w:rPr>
        <w:t xml:space="preserve"> v</w:t>
      </w:r>
      <w:r w:rsidR="00DC0722">
        <w:rPr>
          <w:b w:val="0"/>
          <w:lang w:val="en-GB"/>
        </w:rPr>
        <w:t>3</w:t>
      </w:r>
    </w:p>
    <w:p w14:paraId="193E1461" w14:textId="77777777" w:rsidR="0089292B" w:rsidRPr="008E61DE" w:rsidRDefault="0089292B" w:rsidP="00FA01FD">
      <w:pPr>
        <w:pStyle w:val="NCEAHeadInfoL2"/>
        <w:rPr>
          <w:lang w:val="en-GB"/>
        </w:rPr>
      </w:pPr>
      <w:r w:rsidRPr="008E61DE">
        <w:rPr>
          <w:szCs w:val="22"/>
          <w:lang w:val="en-GB"/>
        </w:rPr>
        <w:t xml:space="preserve">Resource title: </w:t>
      </w:r>
      <w:r w:rsidRPr="008E61DE">
        <w:rPr>
          <w:b w:val="0"/>
          <w:lang w:val="en-GB"/>
        </w:rPr>
        <w:t>Let’s Get Real!</w:t>
      </w:r>
    </w:p>
    <w:p w14:paraId="7DA09E62" w14:textId="77777777" w:rsidR="0089292B" w:rsidRPr="008E61DE" w:rsidRDefault="0089292B" w:rsidP="00FA01FD">
      <w:pPr>
        <w:pStyle w:val="NCEAHeadInfoL2"/>
        <w:rPr>
          <w:lang w:val="en-GB"/>
        </w:rPr>
      </w:pPr>
      <w:r w:rsidRPr="008E61DE">
        <w:rPr>
          <w:lang w:val="en-GB"/>
        </w:rPr>
        <w:t xml:space="preserve">Credits: </w:t>
      </w:r>
      <w:r w:rsidRPr="008E61DE">
        <w:rPr>
          <w:b w:val="0"/>
          <w:lang w:val="en-GB"/>
        </w:rPr>
        <w:t>4</w:t>
      </w:r>
    </w:p>
    <w:p w14:paraId="15E90AF1" w14:textId="77777777" w:rsidR="0089292B" w:rsidRPr="008E61DE" w:rsidRDefault="0089292B" w:rsidP="00FA01FD">
      <w:pPr>
        <w:pStyle w:val="NCEAInstructionsbanner"/>
        <w:rPr>
          <w:lang w:val="en-GB"/>
        </w:rPr>
      </w:pPr>
      <w:r w:rsidRPr="008E61DE">
        <w:rPr>
          <w:lang w:val="en-GB"/>
        </w:rPr>
        <w:t>Teacher guidelines</w:t>
      </w:r>
    </w:p>
    <w:p w14:paraId="28558469" w14:textId="77777777" w:rsidR="0089292B" w:rsidRPr="00690A45" w:rsidRDefault="0089292B" w:rsidP="00FA01FD">
      <w:pPr>
        <w:pStyle w:val="NCEAbodytext"/>
        <w:rPr>
          <w:szCs w:val="22"/>
          <w:lang w:val="en-GB"/>
        </w:rPr>
      </w:pPr>
      <w:r w:rsidRPr="00690A45">
        <w:rPr>
          <w:szCs w:val="22"/>
          <w:lang w:val="en-GB"/>
        </w:rPr>
        <w:t>The following guidelines are supplied to ensure that teachers can carry out valid and consistent assessment using this internal assessment resource.</w:t>
      </w:r>
    </w:p>
    <w:p w14:paraId="73C58735" w14:textId="77777777" w:rsidR="0089292B" w:rsidRPr="00690A45" w:rsidRDefault="0089292B" w:rsidP="00FA01FD">
      <w:pPr>
        <w:pStyle w:val="NCEAbodytext"/>
        <w:rPr>
          <w:szCs w:val="22"/>
          <w:lang w:val="en-GB"/>
        </w:rPr>
      </w:pPr>
      <w:r w:rsidRPr="00690A45">
        <w:rPr>
          <w:szCs w:val="22"/>
          <w:lang w:val="en-GB"/>
        </w:rPr>
        <w:t>Teachers need to be very familiar with the outcome being assessed by Achievement Standard English 90853. The achievement criteria and the explanatory notes contain information, definitions, and requirements that are crucial when interpreting the standard and assessing students against it.</w:t>
      </w:r>
    </w:p>
    <w:p w14:paraId="7BE0FF00" w14:textId="77777777" w:rsidR="0089292B" w:rsidRPr="008E61DE" w:rsidRDefault="0089292B" w:rsidP="00FA01FD">
      <w:pPr>
        <w:pStyle w:val="NCEAL2heading"/>
        <w:rPr>
          <w:lang w:val="en-GB"/>
        </w:rPr>
      </w:pPr>
      <w:r w:rsidRPr="008E61DE">
        <w:rPr>
          <w:lang w:val="en-GB"/>
        </w:rPr>
        <w:t>Context/setting</w:t>
      </w:r>
    </w:p>
    <w:p w14:paraId="01A3A1DC" w14:textId="77777777" w:rsidR="0089292B" w:rsidRPr="00690A45" w:rsidRDefault="0089292B" w:rsidP="00FA01FD">
      <w:pPr>
        <w:pStyle w:val="NCEAbodytext"/>
        <w:rPr>
          <w:szCs w:val="22"/>
          <w:lang w:val="en-GB"/>
        </w:rPr>
      </w:pPr>
      <w:r w:rsidRPr="00690A45">
        <w:rPr>
          <w:szCs w:val="22"/>
          <w:lang w:val="en-GB"/>
        </w:rPr>
        <w:t>This activity requires students to carry out an independent inquiry into a self-selected topic, using their information literacy skills to form conclusion(s). The activity described here is designed to be an outline. You will need to adapt and expand it for particular contexts in which students can use their information literacy skills to complete the tasks.</w:t>
      </w:r>
    </w:p>
    <w:p w14:paraId="7D8515F6" w14:textId="77777777" w:rsidR="0089292B" w:rsidRPr="008E61DE" w:rsidRDefault="0089292B" w:rsidP="00FA01FD">
      <w:pPr>
        <w:pStyle w:val="NCEAL2heading"/>
        <w:rPr>
          <w:lang w:val="en-GB"/>
        </w:rPr>
      </w:pPr>
      <w:r w:rsidRPr="008E61DE">
        <w:rPr>
          <w:lang w:val="en-GB"/>
        </w:rPr>
        <w:t>Conditions</w:t>
      </w:r>
    </w:p>
    <w:p w14:paraId="75A8828A" w14:textId="77777777" w:rsidR="0089292B" w:rsidRPr="00BF43D1" w:rsidRDefault="0089292B" w:rsidP="00FA01FD">
      <w:pPr>
        <w:pStyle w:val="NCEAbodytext"/>
        <w:rPr>
          <w:sz w:val="21"/>
          <w:szCs w:val="21"/>
          <w:lang w:val="en-GB"/>
        </w:rPr>
      </w:pPr>
      <w:r w:rsidRPr="00BF43D1">
        <w:rPr>
          <w:sz w:val="21"/>
          <w:szCs w:val="21"/>
          <w:lang w:val="en-GB"/>
        </w:rPr>
        <w:t>None</w:t>
      </w:r>
    </w:p>
    <w:p w14:paraId="5CA4DD65" w14:textId="77777777" w:rsidR="0089292B" w:rsidRPr="008E61DE" w:rsidRDefault="0089292B" w:rsidP="00FA01FD">
      <w:pPr>
        <w:pStyle w:val="NCEAL2heading"/>
        <w:rPr>
          <w:lang w:val="en-GB"/>
        </w:rPr>
      </w:pPr>
      <w:r w:rsidRPr="008E61DE">
        <w:rPr>
          <w:lang w:val="en-GB"/>
        </w:rPr>
        <w:t>Resource requirements</w:t>
      </w:r>
    </w:p>
    <w:p w14:paraId="3BCE4FDF" w14:textId="77777777" w:rsidR="0089292B" w:rsidRPr="00690A45" w:rsidRDefault="0089292B" w:rsidP="00FA01FD">
      <w:pPr>
        <w:pStyle w:val="NCEAbodytext"/>
        <w:rPr>
          <w:szCs w:val="22"/>
          <w:lang w:val="en-GB"/>
        </w:rPr>
      </w:pPr>
      <w:r w:rsidRPr="00690A45">
        <w:rPr>
          <w:szCs w:val="22"/>
          <w:lang w:val="en-GB"/>
        </w:rPr>
        <w:t>Students select their own texts as part of their inquiry. These texts may be written, oral, and/or visual. They should be encouraged to choose a range of varied source types.</w:t>
      </w:r>
    </w:p>
    <w:p w14:paraId="74DAF23A" w14:textId="77777777" w:rsidR="0089292B" w:rsidRPr="00690A45" w:rsidRDefault="0089292B" w:rsidP="00FA01FD">
      <w:pPr>
        <w:pStyle w:val="NCEAbodytext"/>
        <w:rPr>
          <w:szCs w:val="22"/>
          <w:lang w:val="en-GB"/>
        </w:rPr>
      </w:pPr>
      <w:r w:rsidRPr="00690A45">
        <w:rPr>
          <w:szCs w:val="22"/>
          <w:lang w:val="en-GB"/>
        </w:rPr>
        <w:t>See Resources 1–4 for useful support for students.</w:t>
      </w:r>
    </w:p>
    <w:p w14:paraId="0E8BA192" w14:textId="77777777" w:rsidR="0089292B" w:rsidRPr="008E61DE" w:rsidRDefault="0089292B" w:rsidP="00FA01FD">
      <w:pPr>
        <w:pStyle w:val="NCEAL2heading"/>
        <w:rPr>
          <w:lang w:val="en-GB"/>
        </w:rPr>
      </w:pPr>
      <w:r w:rsidRPr="008E61DE">
        <w:rPr>
          <w:lang w:val="en-GB"/>
        </w:rPr>
        <w:t>Additional information</w:t>
      </w:r>
    </w:p>
    <w:p w14:paraId="1DC21351" w14:textId="77777777" w:rsidR="0089292B" w:rsidRPr="00690A45" w:rsidRDefault="0089292B" w:rsidP="00FA01FD">
      <w:pPr>
        <w:pStyle w:val="NCEAbodytext"/>
        <w:rPr>
          <w:szCs w:val="22"/>
          <w:lang w:val="en-GB"/>
        </w:rPr>
      </w:pPr>
      <w:r w:rsidRPr="00690A45">
        <w:rPr>
          <w:szCs w:val="22"/>
          <w:lang w:val="en-GB"/>
        </w:rPr>
        <w:t xml:space="preserve">The mode in which students present their conclusions could be assessed against writing and oral presentation standards. If this is done, ensure that the work presented for assessment is developed sufficiently in order to meet the criteria for both standards. Refer closely to the relevant standards, including the Explanatory Notes and </w:t>
      </w:r>
      <w:r w:rsidRPr="00690A45">
        <w:rPr>
          <w:rStyle w:val="NCEAbodytextitalicChar"/>
          <w:i w:val="0"/>
          <w:iCs/>
          <w:szCs w:val="22"/>
          <w:lang w:val="en-GB"/>
        </w:rPr>
        <w:t>Conditions of Assessment</w:t>
      </w:r>
      <w:r w:rsidRPr="00690A45">
        <w:rPr>
          <w:szCs w:val="22"/>
          <w:lang w:val="en-GB"/>
        </w:rPr>
        <w:t xml:space="preserve"> </w:t>
      </w:r>
      <w:r w:rsidR="00690A45">
        <w:rPr>
          <w:szCs w:val="22"/>
          <w:lang w:val="en-GB"/>
        </w:rPr>
        <w:t>g</w:t>
      </w:r>
      <w:r w:rsidRPr="00690A45">
        <w:rPr>
          <w:szCs w:val="22"/>
          <w:lang w:val="en-GB"/>
        </w:rPr>
        <w:t>uidelines.</w:t>
      </w:r>
    </w:p>
    <w:p w14:paraId="396BC386" w14:textId="77777777" w:rsidR="0089292B" w:rsidRPr="00690A45" w:rsidRDefault="0089292B" w:rsidP="00FA01FD">
      <w:pPr>
        <w:pStyle w:val="NCEAbodytext"/>
        <w:rPr>
          <w:szCs w:val="22"/>
          <w:lang w:val="en-GB"/>
        </w:rPr>
      </w:pPr>
      <w:r w:rsidRPr="00690A45">
        <w:rPr>
          <w:szCs w:val="22"/>
          <w:lang w:val="en-GB"/>
        </w:rPr>
        <w:t>Some useful websites to scaffold the teaching of Information literacy skills include:</w:t>
      </w:r>
    </w:p>
    <w:p w14:paraId="7638AEE3" w14:textId="77777777" w:rsidR="0089292B" w:rsidRPr="00690A45" w:rsidRDefault="0089292B" w:rsidP="00690A45">
      <w:pPr>
        <w:pStyle w:val="NCEAbodytext"/>
        <w:spacing w:before="60" w:after="60"/>
        <w:rPr>
          <w:bCs/>
          <w:szCs w:val="22"/>
          <w:lang w:val="en-GB"/>
        </w:rPr>
      </w:pPr>
      <w:r w:rsidRPr="00690A45">
        <w:rPr>
          <w:b/>
          <w:bCs/>
          <w:szCs w:val="22"/>
          <w:lang w:val="en-GB"/>
        </w:rPr>
        <w:t>Skimming:</w:t>
      </w:r>
      <w:r w:rsidRPr="00690A45">
        <w:rPr>
          <w:bCs/>
          <w:szCs w:val="22"/>
          <w:lang w:val="en-GB"/>
        </w:rPr>
        <w:t xml:space="preserve"> </w:t>
      </w:r>
      <w:hyperlink r:id="rId11" w:history="1">
        <w:r w:rsidRPr="00690A45">
          <w:rPr>
            <w:rStyle w:val="Hyperlink"/>
            <w:bCs/>
            <w:szCs w:val="22"/>
            <w:lang w:val="en-GB"/>
          </w:rPr>
          <w:t>http://web2.uvcs.uvic.ca/elc/studyzone/570/pulp/hemp1.htm</w:t>
        </w:r>
      </w:hyperlink>
    </w:p>
    <w:p w14:paraId="779A380B" w14:textId="77777777" w:rsidR="0089292B" w:rsidRPr="00690A45" w:rsidRDefault="0089292B" w:rsidP="00690A45">
      <w:pPr>
        <w:pStyle w:val="NCEAbodytext"/>
        <w:spacing w:before="60" w:after="60"/>
        <w:rPr>
          <w:bCs/>
          <w:szCs w:val="22"/>
          <w:lang w:val="en-GB"/>
        </w:rPr>
      </w:pPr>
      <w:r w:rsidRPr="00690A45">
        <w:rPr>
          <w:b/>
          <w:bCs/>
          <w:szCs w:val="22"/>
          <w:lang w:val="en-GB"/>
        </w:rPr>
        <w:t>Advanced Boolean searching:</w:t>
      </w:r>
      <w:r w:rsidRPr="00690A45">
        <w:rPr>
          <w:bCs/>
          <w:szCs w:val="22"/>
          <w:lang w:val="en-GB"/>
        </w:rPr>
        <w:t xml:space="preserve"> </w:t>
      </w:r>
      <w:hyperlink r:id="rId12" w:history="1">
        <w:r w:rsidRPr="00690A45">
          <w:rPr>
            <w:rStyle w:val="Hyperlink"/>
            <w:bCs/>
            <w:szCs w:val="22"/>
            <w:lang w:val="en-GB"/>
          </w:rPr>
          <w:t>http://lib.colostate.edu/tutorials/advboolean.html</w:t>
        </w:r>
      </w:hyperlink>
    </w:p>
    <w:p w14:paraId="7264E851" w14:textId="77777777" w:rsidR="0089292B" w:rsidRPr="00690A45" w:rsidRDefault="0089292B" w:rsidP="00690A45">
      <w:pPr>
        <w:pStyle w:val="NCEAbodytext"/>
        <w:spacing w:before="60" w:after="60"/>
        <w:rPr>
          <w:szCs w:val="22"/>
          <w:lang w:val="en-GB"/>
        </w:rPr>
      </w:pPr>
      <w:proofErr w:type="spellStart"/>
      <w:r w:rsidRPr="00690A45">
        <w:rPr>
          <w:b/>
          <w:szCs w:val="22"/>
          <w:lang w:val="en-GB"/>
        </w:rPr>
        <w:t>Notemaking</w:t>
      </w:r>
      <w:proofErr w:type="spellEnd"/>
      <w:r w:rsidRPr="00690A45">
        <w:rPr>
          <w:b/>
          <w:szCs w:val="22"/>
          <w:lang w:val="en-GB"/>
        </w:rPr>
        <w:t>:</w:t>
      </w:r>
      <w:r w:rsidRPr="00690A45">
        <w:rPr>
          <w:szCs w:val="22"/>
          <w:lang w:val="en-GB"/>
        </w:rPr>
        <w:t xml:space="preserve"> </w:t>
      </w:r>
      <w:hyperlink r:id="rId13" w:history="1">
        <w:r w:rsidRPr="00690A45">
          <w:rPr>
            <w:rStyle w:val="Hyperlink"/>
            <w:szCs w:val="22"/>
            <w:lang w:val="en-GB"/>
          </w:rPr>
          <w:t>http://www.readwritethink.org/materials/factfrenzy/opening.html</w:t>
        </w:r>
      </w:hyperlink>
    </w:p>
    <w:p w14:paraId="2431620A" w14:textId="77777777" w:rsidR="0089292B" w:rsidRPr="00690A45" w:rsidRDefault="0089292B" w:rsidP="00690A45">
      <w:pPr>
        <w:pStyle w:val="NCEAbodytext"/>
        <w:spacing w:before="60" w:after="60"/>
        <w:rPr>
          <w:szCs w:val="22"/>
          <w:lang w:val="en-GB"/>
        </w:rPr>
      </w:pPr>
      <w:r w:rsidRPr="00690A45">
        <w:rPr>
          <w:b/>
          <w:szCs w:val="22"/>
          <w:lang w:val="en-GB"/>
        </w:rPr>
        <w:t>EPIC:</w:t>
      </w:r>
      <w:r w:rsidRPr="00690A45">
        <w:rPr>
          <w:szCs w:val="22"/>
          <w:lang w:val="en-GB"/>
        </w:rPr>
        <w:t xml:space="preserve"> </w:t>
      </w:r>
      <w:hyperlink r:id="rId14" w:history="1">
        <w:r w:rsidRPr="00690A45">
          <w:rPr>
            <w:rStyle w:val="Hyperlink"/>
            <w:szCs w:val="22"/>
            <w:lang w:val="en-GB"/>
          </w:rPr>
          <w:t>http://www.tki.org.nz/r/epic/</w:t>
        </w:r>
      </w:hyperlink>
      <w:r w:rsidRPr="00690A45">
        <w:rPr>
          <w:szCs w:val="22"/>
          <w:lang w:val="en-GB"/>
        </w:rPr>
        <w:t xml:space="preserve"> (school user name and password needed)</w:t>
      </w:r>
    </w:p>
    <w:p w14:paraId="158AE1CB" w14:textId="77777777" w:rsidR="0089292B" w:rsidRPr="00690A45" w:rsidRDefault="0089292B" w:rsidP="00690A45">
      <w:pPr>
        <w:pStyle w:val="NCEAbodytext"/>
        <w:spacing w:before="60" w:after="60"/>
        <w:rPr>
          <w:szCs w:val="22"/>
          <w:lang w:val="en-GB"/>
        </w:rPr>
      </w:pPr>
      <w:r w:rsidRPr="00690A45">
        <w:rPr>
          <w:b/>
          <w:szCs w:val="22"/>
          <w:lang w:val="en-GB"/>
        </w:rPr>
        <w:t xml:space="preserve">INNZ: </w:t>
      </w:r>
      <w:hyperlink r:id="rId15" w:history="1">
        <w:r w:rsidRPr="00690A45">
          <w:rPr>
            <w:rStyle w:val="Hyperlink"/>
            <w:szCs w:val="22"/>
            <w:lang w:val="en-GB"/>
          </w:rPr>
          <w:t>http://www.tki.org.nz/e/tki/innz/</w:t>
        </w:r>
      </w:hyperlink>
      <w:r w:rsidRPr="00690A45">
        <w:rPr>
          <w:szCs w:val="22"/>
          <w:lang w:val="en-GB"/>
        </w:rPr>
        <w:t xml:space="preserve"> (school user name and password needed).</w:t>
      </w:r>
    </w:p>
    <w:p w14:paraId="0C04D927" w14:textId="77777777" w:rsidR="0089292B" w:rsidRPr="00690A45" w:rsidRDefault="0089292B" w:rsidP="00690A45">
      <w:pPr>
        <w:pStyle w:val="NCEAbodytext"/>
        <w:spacing w:before="60" w:after="60"/>
        <w:rPr>
          <w:szCs w:val="22"/>
          <w:lang w:val="en-GB"/>
        </w:rPr>
        <w:sectPr w:rsidR="0089292B" w:rsidRPr="00690A45" w:rsidSect="00690A45">
          <w:headerReference w:type="default" r:id="rId16"/>
          <w:footerReference w:type="even" r:id="rId17"/>
          <w:footerReference w:type="default" r:id="rId18"/>
          <w:pgSz w:w="11907" w:h="16834" w:code="9"/>
          <w:pgMar w:top="1440" w:right="1797" w:bottom="1134" w:left="1797" w:header="720" w:footer="720" w:gutter="0"/>
          <w:cols w:space="720"/>
        </w:sectPr>
      </w:pPr>
    </w:p>
    <w:p w14:paraId="310B6DAF" w14:textId="77777777" w:rsidR="0089292B" w:rsidRPr="008E61DE" w:rsidRDefault="0089292B" w:rsidP="00FA01FD">
      <w:pPr>
        <w:pStyle w:val="NCEAHeadInfoL2"/>
        <w:pBdr>
          <w:top w:val="single" w:sz="8" w:space="4" w:color="auto"/>
          <w:left w:val="single" w:sz="8" w:space="4" w:color="auto"/>
          <w:bottom w:val="single" w:sz="8" w:space="4" w:color="auto"/>
          <w:right w:val="single" w:sz="8" w:space="4" w:color="auto"/>
        </w:pBdr>
        <w:jc w:val="center"/>
        <w:rPr>
          <w:lang w:val="en-GB"/>
        </w:rPr>
      </w:pPr>
      <w:r w:rsidRPr="008E61DE">
        <w:rPr>
          <w:sz w:val="32"/>
          <w:szCs w:val="32"/>
          <w:lang w:val="en-GB"/>
        </w:rPr>
        <w:lastRenderedPageBreak/>
        <w:t>Internal Assessment Resource</w:t>
      </w:r>
    </w:p>
    <w:p w14:paraId="1E7B951D" w14:textId="77777777" w:rsidR="0089292B" w:rsidRPr="008E61DE" w:rsidRDefault="0089292B" w:rsidP="00FA01FD">
      <w:pPr>
        <w:pStyle w:val="NCEAHeadInfoL2"/>
        <w:rPr>
          <w:b w:val="0"/>
          <w:lang w:val="en-GB"/>
        </w:rPr>
      </w:pPr>
      <w:r w:rsidRPr="008E61DE">
        <w:rPr>
          <w:lang w:val="en-GB"/>
        </w:rPr>
        <w:t>Achievement Standard English 90853:</w:t>
      </w:r>
      <w:r w:rsidRPr="008E61DE">
        <w:rPr>
          <w:b w:val="0"/>
          <w:lang w:val="en-GB"/>
        </w:rPr>
        <w:t xml:space="preserve"> Use information literacy skills to form conclusion(s)</w:t>
      </w:r>
    </w:p>
    <w:p w14:paraId="06143867" w14:textId="77777777" w:rsidR="0089292B" w:rsidRPr="008E61DE" w:rsidRDefault="0089292B" w:rsidP="00FA01FD">
      <w:pPr>
        <w:pStyle w:val="NCEAHeadInfoL2"/>
        <w:rPr>
          <w:b w:val="0"/>
          <w:lang w:val="en-GB"/>
        </w:rPr>
      </w:pPr>
      <w:r w:rsidRPr="008E61DE">
        <w:rPr>
          <w:szCs w:val="22"/>
          <w:lang w:val="en-GB"/>
        </w:rPr>
        <w:t xml:space="preserve">Resource reference: </w:t>
      </w:r>
      <w:r w:rsidRPr="008E61DE">
        <w:rPr>
          <w:b w:val="0"/>
          <w:lang w:val="en-GB"/>
        </w:rPr>
        <w:t>English 1.9B</w:t>
      </w:r>
      <w:r>
        <w:rPr>
          <w:b w:val="0"/>
          <w:lang w:val="en-GB"/>
        </w:rPr>
        <w:t xml:space="preserve"> v</w:t>
      </w:r>
      <w:r w:rsidR="00DC0722">
        <w:rPr>
          <w:b w:val="0"/>
          <w:lang w:val="en-GB"/>
        </w:rPr>
        <w:t>3</w:t>
      </w:r>
    </w:p>
    <w:p w14:paraId="50C48A1A" w14:textId="77777777" w:rsidR="0089292B" w:rsidRPr="008E61DE" w:rsidRDefault="0089292B" w:rsidP="00FA01FD">
      <w:pPr>
        <w:pStyle w:val="NCEAHeadInfoL2"/>
        <w:rPr>
          <w:lang w:val="en-GB"/>
        </w:rPr>
      </w:pPr>
      <w:r w:rsidRPr="008E61DE">
        <w:rPr>
          <w:szCs w:val="22"/>
          <w:lang w:val="en-GB"/>
        </w:rPr>
        <w:t xml:space="preserve">Resource title: </w:t>
      </w:r>
      <w:r w:rsidRPr="008E61DE">
        <w:rPr>
          <w:b w:val="0"/>
          <w:lang w:val="en-GB"/>
        </w:rPr>
        <w:t>Let’s Get Real!</w:t>
      </w:r>
    </w:p>
    <w:p w14:paraId="1EF2FA9D" w14:textId="77777777" w:rsidR="0089292B" w:rsidRPr="008E61DE" w:rsidRDefault="0089292B" w:rsidP="00FA01FD">
      <w:pPr>
        <w:pStyle w:val="NCEAHeadInfoL2"/>
        <w:rPr>
          <w:b w:val="0"/>
          <w:lang w:val="en-GB"/>
        </w:rPr>
      </w:pPr>
      <w:r w:rsidRPr="008E61DE">
        <w:rPr>
          <w:lang w:val="en-GB"/>
        </w:rPr>
        <w:t xml:space="preserve">Credits: </w:t>
      </w:r>
      <w:r w:rsidRPr="008E61DE">
        <w:rPr>
          <w:b w:val="0"/>
          <w:lang w:val="en-GB"/>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6"/>
        <w:gridCol w:w="2916"/>
        <w:gridCol w:w="2909"/>
      </w:tblGrid>
      <w:tr w:rsidR="0089292B" w:rsidRPr="008E61DE" w14:paraId="033EF505" w14:textId="77777777" w:rsidTr="0061189A">
        <w:trPr>
          <w:cantSplit/>
          <w:tblHeader/>
        </w:trPr>
        <w:tc>
          <w:tcPr>
            <w:tcW w:w="0" w:type="auto"/>
          </w:tcPr>
          <w:p w14:paraId="6A85137A" w14:textId="77777777" w:rsidR="0089292B" w:rsidRPr="008E61DE" w:rsidRDefault="0089292B" w:rsidP="0061189A">
            <w:pPr>
              <w:pStyle w:val="NCEAtableheadingcenterbold"/>
              <w:rPr>
                <w:lang w:val="en-GB"/>
              </w:rPr>
            </w:pPr>
            <w:r w:rsidRPr="008E61DE">
              <w:rPr>
                <w:lang w:val="en-GB"/>
              </w:rPr>
              <w:t>Achievement</w:t>
            </w:r>
          </w:p>
        </w:tc>
        <w:tc>
          <w:tcPr>
            <w:tcW w:w="0" w:type="auto"/>
          </w:tcPr>
          <w:p w14:paraId="0E49233D" w14:textId="77777777" w:rsidR="0089292B" w:rsidRPr="008E61DE" w:rsidRDefault="0089292B" w:rsidP="0061189A">
            <w:pPr>
              <w:pStyle w:val="NCEAtableheadingcenterbold"/>
              <w:rPr>
                <w:lang w:val="en-GB"/>
              </w:rPr>
            </w:pPr>
            <w:r w:rsidRPr="008E61DE">
              <w:rPr>
                <w:lang w:val="en-GB"/>
              </w:rPr>
              <w:t>Achievement with Merit</w:t>
            </w:r>
          </w:p>
        </w:tc>
        <w:tc>
          <w:tcPr>
            <w:tcW w:w="0" w:type="auto"/>
          </w:tcPr>
          <w:p w14:paraId="26D98E90" w14:textId="77777777" w:rsidR="0089292B" w:rsidRPr="008E61DE" w:rsidRDefault="0089292B" w:rsidP="0061189A">
            <w:pPr>
              <w:pStyle w:val="NCEAtableheadingcenterbold"/>
              <w:rPr>
                <w:lang w:val="en-GB"/>
              </w:rPr>
            </w:pPr>
            <w:r w:rsidRPr="008E61DE">
              <w:rPr>
                <w:lang w:val="en-GB"/>
              </w:rPr>
              <w:t>Achievement with Excellence</w:t>
            </w:r>
          </w:p>
        </w:tc>
      </w:tr>
      <w:tr w:rsidR="0089292B" w:rsidRPr="008E61DE" w14:paraId="2A5AEB4D" w14:textId="77777777" w:rsidTr="0061189A">
        <w:trPr>
          <w:cantSplit/>
        </w:trPr>
        <w:tc>
          <w:tcPr>
            <w:tcW w:w="0" w:type="auto"/>
            <w:tcBorders>
              <w:top w:val="nil"/>
            </w:tcBorders>
          </w:tcPr>
          <w:p w14:paraId="214A77F7" w14:textId="77777777" w:rsidR="0089292B" w:rsidRPr="008E61DE" w:rsidRDefault="0089292B" w:rsidP="0061189A">
            <w:pPr>
              <w:pStyle w:val="NCEAtablebodytextleft2"/>
              <w:rPr>
                <w:lang w:val="en-GB"/>
              </w:rPr>
            </w:pPr>
            <w:r w:rsidRPr="008E61DE">
              <w:rPr>
                <w:lang w:val="en-GB"/>
              </w:rPr>
              <w:t>Use information literacy skills to form conclusion(s).</w:t>
            </w:r>
          </w:p>
        </w:tc>
        <w:tc>
          <w:tcPr>
            <w:tcW w:w="0" w:type="auto"/>
            <w:tcBorders>
              <w:top w:val="nil"/>
              <w:left w:val="nil"/>
            </w:tcBorders>
          </w:tcPr>
          <w:p w14:paraId="40E90C95" w14:textId="77777777" w:rsidR="0089292B" w:rsidRPr="008E61DE" w:rsidRDefault="0089292B" w:rsidP="0061189A">
            <w:pPr>
              <w:pStyle w:val="NCEAtablebodytextleft2"/>
              <w:rPr>
                <w:lang w:val="en-GB"/>
              </w:rPr>
            </w:pPr>
            <w:r w:rsidRPr="008E61DE">
              <w:rPr>
                <w:lang w:val="en-GB"/>
              </w:rPr>
              <w:t>Use information literacy skills to form convincing conclusion(s).</w:t>
            </w:r>
          </w:p>
        </w:tc>
        <w:tc>
          <w:tcPr>
            <w:tcW w:w="0" w:type="auto"/>
            <w:tcBorders>
              <w:top w:val="nil"/>
              <w:left w:val="nil"/>
            </w:tcBorders>
          </w:tcPr>
          <w:p w14:paraId="47949668" w14:textId="77777777" w:rsidR="0089292B" w:rsidRPr="008E61DE" w:rsidRDefault="0089292B" w:rsidP="0061189A">
            <w:pPr>
              <w:pStyle w:val="NCEAtablebodytextleft2"/>
              <w:rPr>
                <w:lang w:val="en-GB"/>
              </w:rPr>
            </w:pPr>
            <w:r w:rsidRPr="008E61DE">
              <w:rPr>
                <w:lang w:val="en-GB"/>
              </w:rPr>
              <w:t>Use information literacy skills to form perceptive conclusion(s).</w:t>
            </w:r>
          </w:p>
        </w:tc>
      </w:tr>
    </w:tbl>
    <w:p w14:paraId="7D01A270" w14:textId="77777777" w:rsidR="0089292B" w:rsidRPr="008E61DE" w:rsidRDefault="0089292B" w:rsidP="00FA01FD">
      <w:pPr>
        <w:pStyle w:val="NCEAInstructionsbanner"/>
        <w:rPr>
          <w:lang w:val="en-GB"/>
        </w:rPr>
      </w:pPr>
      <w:r w:rsidRPr="008E61DE">
        <w:rPr>
          <w:lang w:val="en-GB"/>
        </w:rPr>
        <w:t xml:space="preserve">Student instructions </w:t>
      </w:r>
    </w:p>
    <w:p w14:paraId="42C1AF1A" w14:textId="77777777" w:rsidR="0089292B" w:rsidRPr="008E61DE" w:rsidRDefault="0089292B" w:rsidP="00FA01FD">
      <w:pPr>
        <w:pStyle w:val="NCEAHeadInfoL2"/>
        <w:rPr>
          <w:szCs w:val="22"/>
          <w:lang w:val="en-GB"/>
        </w:rPr>
      </w:pPr>
      <w:r w:rsidRPr="008E61DE">
        <w:rPr>
          <w:szCs w:val="22"/>
          <w:lang w:val="en-GB"/>
        </w:rPr>
        <w:t>Introduction</w:t>
      </w:r>
    </w:p>
    <w:p w14:paraId="1B676192" w14:textId="77777777" w:rsidR="0089292B" w:rsidRPr="008E61DE" w:rsidRDefault="0089292B" w:rsidP="00FA01FD">
      <w:pPr>
        <w:pStyle w:val="NCEAbodytext"/>
        <w:rPr>
          <w:szCs w:val="22"/>
          <w:lang w:val="en-GB"/>
        </w:rPr>
      </w:pPr>
      <w:r w:rsidRPr="008E61DE">
        <w:rPr>
          <w:szCs w:val="22"/>
          <w:lang w:val="en-GB"/>
        </w:rPr>
        <w:t xml:space="preserve">This assessment activity requires you to carry out an independent inquiry into a topic that is of interest to you, using your information literacy skills to form conclusion(s), </w:t>
      </w:r>
      <w:r w:rsidRPr="00A21D0A">
        <w:rPr>
          <w:szCs w:val="22"/>
          <w:lang w:val="en-GB"/>
        </w:rPr>
        <w:t xml:space="preserve">and to then present your results to the class. </w:t>
      </w:r>
      <w:r w:rsidRPr="008E61DE">
        <w:rPr>
          <w:szCs w:val="22"/>
          <w:lang w:val="en-GB"/>
        </w:rPr>
        <w:t>The topic may arise out of other class work or it may be chosen in consultation with your teacher.</w:t>
      </w:r>
    </w:p>
    <w:p w14:paraId="6816F1CF" w14:textId="77777777" w:rsidR="0089292B" w:rsidRPr="00A21D0A" w:rsidRDefault="0089292B" w:rsidP="00FA01FD">
      <w:pPr>
        <w:pStyle w:val="NCEAbodytext"/>
        <w:rPr>
          <w:lang w:val="en-GB"/>
        </w:rPr>
      </w:pPr>
      <w:r w:rsidRPr="00A21D0A">
        <w:rPr>
          <w:lang w:val="en-GB"/>
        </w:rPr>
        <w:t>You may collect information in- and out-of-class time.</w:t>
      </w:r>
    </w:p>
    <w:p w14:paraId="53476EE2" w14:textId="77777777" w:rsidR="0089292B" w:rsidRPr="00A21D0A" w:rsidRDefault="0089292B" w:rsidP="00FA01FD">
      <w:pPr>
        <w:pStyle w:val="NCEAbodytext"/>
        <w:rPr>
          <w:szCs w:val="22"/>
          <w:lang w:val="en-GB"/>
        </w:rPr>
      </w:pPr>
      <w:r w:rsidRPr="00A21D0A">
        <w:rPr>
          <w:lang w:val="en-GB"/>
        </w:rPr>
        <w:t xml:space="preserve">You will be assessed primarily on whether your presentation shows that you have carried out a systematic inquiry that leads to a perceptive conclusion or recommendation based on the information gathered. </w:t>
      </w:r>
    </w:p>
    <w:p w14:paraId="7675C863" w14:textId="77777777" w:rsidR="0089292B" w:rsidRPr="00A21D0A" w:rsidRDefault="0089292B" w:rsidP="00FA01FD">
      <w:pPr>
        <w:pStyle w:val="NCEAL2heading"/>
        <w:rPr>
          <w:szCs w:val="28"/>
          <w:lang w:val="en-GB"/>
        </w:rPr>
      </w:pPr>
      <w:r w:rsidRPr="00A21D0A">
        <w:rPr>
          <w:szCs w:val="22"/>
          <w:lang w:val="en-GB"/>
        </w:rPr>
        <w:t>Task</w:t>
      </w:r>
    </w:p>
    <w:p w14:paraId="1F957A93" w14:textId="77777777" w:rsidR="0089292B" w:rsidRPr="008E61DE" w:rsidRDefault="0089292B" w:rsidP="00FA01FD">
      <w:pPr>
        <w:pStyle w:val="NCEAL3heading"/>
        <w:rPr>
          <w:lang w:val="en-GB"/>
        </w:rPr>
      </w:pPr>
      <w:r w:rsidRPr="008E61DE">
        <w:rPr>
          <w:lang w:val="en-GB"/>
        </w:rPr>
        <w:t>Choose a topic and frame</w:t>
      </w:r>
      <w:r w:rsidRPr="008E61DE">
        <w:rPr>
          <w:szCs w:val="28"/>
          <w:lang w:val="en-GB"/>
        </w:rPr>
        <w:t xml:space="preserve"> your inquiry</w:t>
      </w:r>
    </w:p>
    <w:p w14:paraId="448C0F93" w14:textId="77777777" w:rsidR="0089292B" w:rsidRPr="008E61DE" w:rsidRDefault="0089292B" w:rsidP="00FA01FD">
      <w:pPr>
        <w:pStyle w:val="NCEAbulletedlist"/>
        <w:tabs>
          <w:tab w:val="clear" w:pos="0"/>
        </w:tabs>
        <w:rPr>
          <w:lang w:val="en-GB"/>
        </w:rPr>
      </w:pPr>
      <w:r w:rsidRPr="008E61DE">
        <w:rPr>
          <w:lang w:val="en-GB"/>
        </w:rPr>
        <w:t>Choose a topic that is relevant to the real world. It could involve:</w:t>
      </w:r>
    </w:p>
    <w:p w14:paraId="4C3E60C1" w14:textId="77777777" w:rsidR="0089292B" w:rsidRPr="008E61DE" w:rsidRDefault="0089292B" w:rsidP="00FA01FD">
      <w:pPr>
        <w:pStyle w:val="NCEAlistbullets"/>
      </w:pPr>
      <w:r w:rsidRPr="008E61DE">
        <w:t>solving a real life problem, for example, child obesity, Swine flu or another major health problem/pandemic</w:t>
      </w:r>
    </w:p>
    <w:p w14:paraId="1012AA9A" w14:textId="77777777" w:rsidR="0089292B" w:rsidRPr="008E61DE" w:rsidRDefault="0089292B" w:rsidP="00FA01FD">
      <w:pPr>
        <w:pStyle w:val="NCEAlistbullets"/>
      </w:pPr>
      <w:r w:rsidRPr="008E61DE">
        <w:t>an issue in the news, for example, “Should the police use taser guns?” or “Should the downloading of music be legal?”</w:t>
      </w:r>
    </w:p>
    <w:p w14:paraId="37278B4C" w14:textId="77777777" w:rsidR="0089292B" w:rsidRPr="008E61DE" w:rsidRDefault="0089292B" w:rsidP="00FA01FD">
      <w:pPr>
        <w:pStyle w:val="NCEAlistbullets"/>
      </w:pPr>
      <w:r w:rsidRPr="008E61DE">
        <w:t xml:space="preserve">choosing between two options, for example, </w:t>
      </w:r>
      <w:r>
        <w:t>t</w:t>
      </w:r>
      <w:r w:rsidRPr="008E61DE">
        <w:t>ougher penalties for criminals or rehabilitation, single sex versus co-educational schools, or meat eater or vegetarian</w:t>
      </w:r>
    </w:p>
    <w:p w14:paraId="0317A2AD" w14:textId="77777777" w:rsidR="0089292B" w:rsidRPr="008E61DE" w:rsidRDefault="0089292B" w:rsidP="00FA01FD">
      <w:pPr>
        <w:pStyle w:val="NCEAlistbullets"/>
      </w:pPr>
      <w:r w:rsidRPr="008E61DE">
        <w:t>an issue in your school, for example, “Should the school become greener?”</w:t>
      </w:r>
    </w:p>
    <w:p w14:paraId="3CC885F0" w14:textId="77777777" w:rsidR="0089292B" w:rsidRPr="008E61DE" w:rsidRDefault="0089292B" w:rsidP="00FA01FD">
      <w:pPr>
        <w:pStyle w:val="NCEAlistbullets"/>
      </w:pPr>
      <w:r w:rsidRPr="008E61DE">
        <w:t>an issue in your community, for example, “Should a new sports stadium be built in the area?”</w:t>
      </w:r>
    </w:p>
    <w:p w14:paraId="73C71FC7" w14:textId="77777777" w:rsidR="0089292B" w:rsidRPr="008E61DE" w:rsidRDefault="0089292B" w:rsidP="00FA01FD">
      <w:pPr>
        <w:pStyle w:val="NCEAbodytext"/>
        <w:rPr>
          <w:lang w:val="en-GB"/>
        </w:rPr>
      </w:pPr>
      <w:r w:rsidRPr="008E61DE">
        <w:rPr>
          <w:lang w:val="en-GB"/>
        </w:rPr>
        <w:t>Discuss with your teacher the topic you have in mind. Your inquiry must be based on something of interest and relevance to you. Record the reason for your choice or the trigger for your inquiry.</w:t>
      </w:r>
    </w:p>
    <w:p w14:paraId="391B1319" w14:textId="77777777" w:rsidR="0089292B" w:rsidRPr="008E61DE" w:rsidRDefault="0089292B" w:rsidP="00FA01FD">
      <w:pPr>
        <w:pStyle w:val="NCEAbodytext"/>
        <w:rPr>
          <w:lang w:val="en-GB"/>
        </w:rPr>
      </w:pPr>
      <w:r w:rsidRPr="008E61DE">
        <w:rPr>
          <w:lang w:val="en-GB"/>
        </w:rPr>
        <w:t>Work through the first stages of the inquiry process:</w:t>
      </w:r>
    </w:p>
    <w:p w14:paraId="5EB87F05" w14:textId="77777777" w:rsidR="0089292B" w:rsidRPr="008E61DE" w:rsidRDefault="0089292B" w:rsidP="00FA01FD">
      <w:pPr>
        <w:pStyle w:val="NCEAlistbullets"/>
      </w:pPr>
      <w:r w:rsidRPr="008E61DE">
        <w:lastRenderedPageBreak/>
        <w:t>predict possible views</w:t>
      </w:r>
    </w:p>
    <w:p w14:paraId="66EDD3F5" w14:textId="77777777" w:rsidR="0089292B" w:rsidRPr="008E61DE" w:rsidRDefault="0089292B" w:rsidP="00FA01FD">
      <w:pPr>
        <w:pStyle w:val="NCEAlistbullets"/>
      </w:pPr>
      <w:r w:rsidRPr="008E61DE">
        <w:t>build background knowledge (you could set up a class blog to find out others’ views about your topic)</w:t>
      </w:r>
    </w:p>
    <w:p w14:paraId="4CE9427B" w14:textId="77777777" w:rsidR="0089292B" w:rsidRPr="008E61DE" w:rsidRDefault="0089292B" w:rsidP="00FA01FD">
      <w:pPr>
        <w:pStyle w:val="NCEAlistbullets"/>
      </w:pPr>
      <w:r w:rsidRPr="008E61DE">
        <w:t>form a hypothesis (an opinion or starting point that you will proceed to test through your inquiry, using the evidence that is available, for example, “Single sex schools are better than co-educational schools”).</w:t>
      </w:r>
    </w:p>
    <w:p w14:paraId="2BA858C7" w14:textId="77777777" w:rsidR="0089292B" w:rsidRPr="008E61DE" w:rsidRDefault="0089292B" w:rsidP="00FA01FD">
      <w:pPr>
        <w:pStyle w:val="NCEAL3heading"/>
        <w:rPr>
          <w:szCs w:val="28"/>
          <w:lang w:val="en-GB"/>
        </w:rPr>
      </w:pPr>
      <w:r w:rsidRPr="008E61DE">
        <w:rPr>
          <w:lang w:val="en-GB"/>
        </w:rPr>
        <w:t>Investigate your</w:t>
      </w:r>
      <w:r w:rsidRPr="008E61DE">
        <w:rPr>
          <w:szCs w:val="28"/>
          <w:lang w:val="en-GB"/>
        </w:rPr>
        <w:t xml:space="preserve"> hypothesis</w:t>
      </w:r>
    </w:p>
    <w:p w14:paraId="746299F0" w14:textId="77777777" w:rsidR="0089292B" w:rsidRPr="00A21D0A" w:rsidRDefault="0089292B" w:rsidP="00FA01FD">
      <w:pPr>
        <w:pStyle w:val="NCEAbodytext"/>
        <w:rPr>
          <w:szCs w:val="22"/>
        </w:rPr>
      </w:pPr>
      <w:r w:rsidRPr="00A21D0A">
        <w:rPr>
          <w:szCs w:val="22"/>
        </w:rPr>
        <w:t>Formulate at least two key questions that relate to your issue.</w:t>
      </w:r>
    </w:p>
    <w:p w14:paraId="05B88F9E" w14:textId="77777777" w:rsidR="0089292B" w:rsidRPr="00A21D0A" w:rsidRDefault="0089292B" w:rsidP="00FA01FD">
      <w:pPr>
        <w:pStyle w:val="NCEAbodytext"/>
        <w:rPr>
          <w:szCs w:val="22"/>
        </w:rPr>
      </w:pPr>
      <w:r w:rsidRPr="00A21D0A">
        <w:rPr>
          <w:szCs w:val="22"/>
        </w:rPr>
        <w:t xml:space="preserve">Search for information relating to your key questions. </w:t>
      </w:r>
      <w:r w:rsidRPr="00A21D0A" w:rsidDel="00985D78">
        <w:t xml:space="preserve">Access </w:t>
      </w:r>
      <w:r w:rsidRPr="00A21D0A">
        <w:rPr>
          <w:szCs w:val="22"/>
        </w:rPr>
        <w:t>at least three different types of resources (written, oral, and/or visual) from books, the media (radio, TV, newspapers, magazines), and the Internet.</w:t>
      </w:r>
    </w:p>
    <w:p w14:paraId="146A4497" w14:textId="77777777" w:rsidR="0089292B" w:rsidRPr="00A21D0A" w:rsidRDefault="0089292B" w:rsidP="00FA01FD">
      <w:pPr>
        <w:pStyle w:val="NCEAbodytext"/>
        <w:rPr>
          <w:szCs w:val="28"/>
        </w:rPr>
      </w:pPr>
      <w:r w:rsidRPr="00A21D0A">
        <w:rPr>
          <w:szCs w:val="22"/>
        </w:rPr>
        <w:t>Evaluate your sources. Draw up a data chart to record evidence of your evaluation.</w:t>
      </w:r>
    </w:p>
    <w:p w14:paraId="4BD6246E" w14:textId="77777777" w:rsidR="0089292B" w:rsidRPr="00A21D0A" w:rsidDel="00985D78" w:rsidRDefault="0089292B" w:rsidP="00FA01FD">
      <w:pPr>
        <w:pStyle w:val="NCEAL3heading"/>
      </w:pPr>
      <w:r w:rsidRPr="00A21D0A" w:rsidDel="00985D78">
        <w:t>Organise your information</w:t>
      </w:r>
    </w:p>
    <w:p w14:paraId="7140660D" w14:textId="77777777" w:rsidR="0089292B" w:rsidRPr="00A21D0A" w:rsidDel="00DE0684" w:rsidRDefault="0089292B" w:rsidP="00FA01FD">
      <w:pPr>
        <w:pStyle w:val="NCEAbodytext"/>
        <w:rPr>
          <w:lang w:val="en-GB"/>
        </w:rPr>
      </w:pPr>
      <w:r w:rsidRPr="00A21D0A" w:rsidDel="00985D78">
        <w:t>Form a conclusion that is</w:t>
      </w:r>
      <w:r w:rsidRPr="00A21D0A">
        <w:rPr>
          <w:lang w:val="en-GB"/>
        </w:rPr>
        <w:t xml:space="preserve"> based on the information you have gathered and clearly connected to the purpose of your inquiry. It may involve a new or original suggestion. You can express your conclusion as opinion(s) or judgment(s), decision(s), or </w:t>
      </w:r>
      <w:r w:rsidRPr="00A21D0A" w:rsidDel="00DE0684">
        <w:rPr>
          <w:lang w:val="en-GB"/>
        </w:rPr>
        <w:t>possible solution(s).</w:t>
      </w:r>
    </w:p>
    <w:p w14:paraId="4E97F59C" w14:textId="77777777" w:rsidR="0089292B" w:rsidRPr="007E1985" w:rsidRDefault="0089292B" w:rsidP="00FA01FD">
      <w:pPr>
        <w:pStyle w:val="NCEAL3heading"/>
      </w:pPr>
      <w:r w:rsidRPr="007E1985">
        <w:t>Select your method of presentation</w:t>
      </w:r>
    </w:p>
    <w:p w14:paraId="36B6494C" w14:textId="77777777" w:rsidR="0089292B" w:rsidRPr="008E61DE" w:rsidRDefault="0089292B" w:rsidP="00FA01FD">
      <w:pPr>
        <w:pStyle w:val="NCEAbodytext"/>
        <w:rPr>
          <w:lang w:val="en-GB"/>
        </w:rPr>
      </w:pPr>
      <w:r w:rsidRPr="008E61DE">
        <w:rPr>
          <w:szCs w:val="22"/>
          <w:lang w:val="en-GB"/>
        </w:rPr>
        <w:t>Choose how you will present the results of your inquiry. For example, you could:</w:t>
      </w:r>
    </w:p>
    <w:p w14:paraId="0A26CA78" w14:textId="77777777" w:rsidR="0089292B" w:rsidRPr="008E61DE" w:rsidRDefault="0089292B" w:rsidP="00FA01FD">
      <w:pPr>
        <w:pStyle w:val="NCEAlistbullets"/>
      </w:pPr>
      <w:r w:rsidRPr="008E61DE">
        <w:t>make a recommendation to an organisation</w:t>
      </w:r>
    </w:p>
    <w:p w14:paraId="0D32199D" w14:textId="77777777" w:rsidR="0089292B" w:rsidRPr="008E61DE" w:rsidRDefault="0089292B" w:rsidP="00FA01FD">
      <w:pPr>
        <w:pStyle w:val="NCEAlistbullets"/>
      </w:pPr>
      <w:r w:rsidRPr="008E61DE">
        <w:t>write a letter of recommendation, based on your information, to the government, your local council, your school principal, or your school’s board of trustees</w:t>
      </w:r>
    </w:p>
    <w:p w14:paraId="560D6277" w14:textId="77777777" w:rsidR="0089292B" w:rsidRPr="008E61DE" w:rsidRDefault="0089292B" w:rsidP="00FA01FD">
      <w:pPr>
        <w:pStyle w:val="NCEAlistbullets"/>
      </w:pPr>
      <w:r w:rsidRPr="008E61DE">
        <w:t>present a persuasive speech to your classmates</w:t>
      </w:r>
    </w:p>
    <w:p w14:paraId="5A87658A" w14:textId="77777777" w:rsidR="0089292B" w:rsidRPr="008E61DE" w:rsidRDefault="0089292B" w:rsidP="00FA01FD">
      <w:pPr>
        <w:pStyle w:val="NCEAlistbullets"/>
      </w:pPr>
      <w:r w:rsidRPr="008E61DE">
        <w:t>design a poster/flyer based on your information for display at school</w:t>
      </w:r>
    </w:p>
    <w:p w14:paraId="174F5812" w14:textId="77777777" w:rsidR="0089292B" w:rsidRPr="008E61DE" w:rsidRDefault="0089292B" w:rsidP="00FA01FD">
      <w:pPr>
        <w:pStyle w:val="NCEAlistbullets"/>
      </w:pPr>
      <w:r w:rsidRPr="008E61DE">
        <w:t>use a computer slide-show to present an “expert’s seminar” to your classmates</w:t>
      </w:r>
    </w:p>
    <w:p w14:paraId="59F26475" w14:textId="77777777" w:rsidR="0089292B" w:rsidRPr="008E61DE" w:rsidRDefault="0089292B" w:rsidP="00FA01FD">
      <w:pPr>
        <w:pStyle w:val="NCEAlistbullets"/>
      </w:pPr>
      <w:r w:rsidRPr="008E61DE">
        <w:t>write an article for your school newspaper</w:t>
      </w:r>
    </w:p>
    <w:p w14:paraId="4304C601" w14:textId="77777777" w:rsidR="0089292B" w:rsidRPr="008E61DE" w:rsidRDefault="0089292B" w:rsidP="00FA01FD">
      <w:pPr>
        <w:pStyle w:val="NCEAlistbullets"/>
      </w:pPr>
      <w:r w:rsidRPr="008E61DE">
        <w:t>write an entry for Wikipedia.</w:t>
      </w:r>
    </w:p>
    <w:p w14:paraId="292CE49D" w14:textId="77777777" w:rsidR="0089292B" w:rsidRPr="00A21D0A" w:rsidRDefault="0089292B" w:rsidP="00FA01FD">
      <w:pPr>
        <w:pStyle w:val="NCEAL3heading"/>
        <w:rPr>
          <w:lang w:val="en-GB"/>
        </w:rPr>
      </w:pPr>
      <w:r w:rsidRPr="008E61DE" w:rsidDel="005265D2">
        <w:rPr>
          <w:lang w:val="en-GB"/>
        </w:rPr>
        <w:t>Create your presentation</w:t>
      </w:r>
    </w:p>
    <w:p w14:paraId="3A4B231E" w14:textId="77777777" w:rsidR="0089292B" w:rsidRPr="00A21D0A" w:rsidRDefault="0089292B" w:rsidP="00FA01FD">
      <w:pPr>
        <w:pStyle w:val="NCEAlistbullets"/>
      </w:pPr>
      <w:r w:rsidRPr="00A21D0A">
        <w:t>state your hypothesis and the questions you have used to test your hypothesis</w:t>
      </w:r>
    </w:p>
    <w:p w14:paraId="6F8F05B2" w14:textId="77777777" w:rsidR="0089292B" w:rsidRPr="00A21D0A" w:rsidRDefault="0089292B" w:rsidP="00FA01FD">
      <w:pPr>
        <w:pStyle w:val="NCEAlistbullets"/>
      </w:pPr>
      <w:r w:rsidRPr="00A21D0A">
        <w:t>describe your inquiry</w:t>
      </w:r>
    </w:p>
    <w:p w14:paraId="5CDA68A9" w14:textId="77777777" w:rsidR="0089292B" w:rsidRPr="00A21D0A" w:rsidRDefault="0089292B" w:rsidP="00FA01FD">
      <w:pPr>
        <w:pStyle w:val="NCEAlistbullets"/>
      </w:pPr>
      <w:r w:rsidRPr="00A21D0A">
        <w:t>form conclusion(s), integrating prior knowledge with information you have gathered in your inquiry and using this to create new ideas and knowledge, including recommendations for future action where appropriate.</w:t>
      </w:r>
    </w:p>
    <w:p w14:paraId="41EE03EB" w14:textId="77777777" w:rsidR="0089292B" w:rsidRPr="00A21D0A" w:rsidDel="00985D78" w:rsidRDefault="0089292B" w:rsidP="00FA01FD">
      <w:pPr>
        <w:pStyle w:val="NCEAbodytext"/>
        <w:rPr>
          <w:lang w:val="en-GB"/>
        </w:rPr>
      </w:pPr>
      <w:r w:rsidRPr="00A21D0A" w:rsidDel="00985D78">
        <w:rPr>
          <w:lang w:val="en-GB"/>
        </w:rPr>
        <w:t>Submit or make your presentation.</w:t>
      </w:r>
    </w:p>
    <w:p w14:paraId="6319371E" w14:textId="77777777" w:rsidR="0089292B" w:rsidRPr="00A21D0A" w:rsidDel="00985D78" w:rsidRDefault="0089292B" w:rsidP="00FA01FD">
      <w:pPr>
        <w:pStyle w:val="NCEAbodytext"/>
        <w:rPr>
          <w:lang w:val="en-GB"/>
        </w:rPr>
      </w:pPr>
    </w:p>
    <w:p w14:paraId="5964778D" w14:textId="77777777" w:rsidR="0089292B" w:rsidRPr="00A21D0A" w:rsidRDefault="0089292B" w:rsidP="00FA01FD">
      <w:pPr>
        <w:pStyle w:val="NCEAbodytext"/>
        <w:rPr>
          <w:lang w:val="en-GB"/>
        </w:rPr>
        <w:sectPr w:rsidR="0089292B" w:rsidRPr="00A21D0A">
          <w:headerReference w:type="even" r:id="rId19"/>
          <w:headerReference w:type="default" r:id="rId20"/>
          <w:headerReference w:type="first" r:id="rId21"/>
          <w:pgSz w:w="11907" w:h="16834" w:code="9"/>
          <w:pgMar w:top="1440" w:right="1797" w:bottom="1440" w:left="1797" w:header="720" w:footer="720" w:gutter="0"/>
          <w:cols w:space="720"/>
        </w:sectPr>
      </w:pPr>
    </w:p>
    <w:p w14:paraId="7E4B4D83" w14:textId="77777777" w:rsidR="0089292B" w:rsidRPr="008E61DE" w:rsidRDefault="0089292B" w:rsidP="00FA01FD">
      <w:pPr>
        <w:pStyle w:val="NCEAHeadInfoL2"/>
        <w:rPr>
          <w:szCs w:val="22"/>
          <w:lang w:val="en-GB"/>
        </w:rPr>
      </w:pPr>
      <w:r w:rsidRPr="008E61DE">
        <w:rPr>
          <w:szCs w:val="22"/>
          <w:lang w:val="en-GB"/>
        </w:rPr>
        <w:lastRenderedPageBreak/>
        <w:t>Resources</w:t>
      </w:r>
    </w:p>
    <w:p w14:paraId="29E98D02" w14:textId="77777777" w:rsidR="0089292B" w:rsidRPr="008E61DE" w:rsidRDefault="0089292B" w:rsidP="00FA01FD">
      <w:pPr>
        <w:pStyle w:val="NCEAL3heading"/>
        <w:rPr>
          <w:lang w:val="en-GB"/>
        </w:rPr>
      </w:pPr>
      <w:r w:rsidRPr="008E61DE">
        <w:rPr>
          <w:lang w:val="en-GB"/>
        </w:rPr>
        <w:t>Resource 1: Information literacy skills</w:t>
      </w:r>
    </w:p>
    <w:p w14:paraId="7FD34749" w14:textId="77777777" w:rsidR="0089292B" w:rsidRPr="008E61DE" w:rsidRDefault="0089292B" w:rsidP="00FA01FD">
      <w:pPr>
        <w:pStyle w:val="NCEAbodytext"/>
        <w:rPr>
          <w:szCs w:val="22"/>
          <w:lang w:val="en-GB"/>
        </w:rPr>
      </w:pPr>
      <w:r w:rsidRPr="008E61DE">
        <w:rPr>
          <w:szCs w:val="22"/>
          <w:lang w:val="en-GB"/>
        </w:rPr>
        <w:t>Information literacy skills include:</w:t>
      </w:r>
    </w:p>
    <w:p w14:paraId="6762B93F" w14:textId="77777777" w:rsidR="0089292B" w:rsidRPr="008E61DE" w:rsidRDefault="0089292B" w:rsidP="00E2620D">
      <w:pPr>
        <w:pStyle w:val="NCEAbulletedlist"/>
        <w:numPr>
          <w:ilvl w:val="0"/>
          <w:numId w:val="1"/>
        </w:numPr>
        <w:rPr>
          <w:lang w:val="en-GB"/>
        </w:rPr>
      </w:pPr>
      <w:r w:rsidRPr="008E61DE">
        <w:rPr>
          <w:lang w:val="en-GB"/>
        </w:rPr>
        <w:t>framing your inquiry</w:t>
      </w:r>
    </w:p>
    <w:p w14:paraId="51699E4C" w14:textId="77777777" w:rsidR="0089292B" w:rsidRPr="008E61DE" w:rsidRDefault="0089292B" w:rsidP="00E2620D">
      <w:pPr>
        <w:pStyle w:val="NCEAbulletedlist"/>
        <w:numPr>
          <w:ilvl w:val="0"/>
          <w:numId w:val="1"/>
        </w:numPr>
        <w:rPr>
          <w:lang w:val="en-GB"/>
        </w:rPr>
      </w:pPr>
      <w:r w:rsidRPr="008E61DE">
        <w:rPr>
          <w:lang w:val="en-GB"/>
        </w:rPr>
        <w:t>selecting and using appropriate inquiry methods and processing strategies</w:t>
      </w:r>
    </w:p>
    <w:p w14:paraId="5BEA9F7A" w14:textId="77777777" w:rsidR="0089292B" w:rsidRPr="008E61DE" w:rsidRDefault="0089292B" w:rsidP="00E2620D">
      <w:pPr>
        <w:pStyle w:val="NCEAbulletedlist"/>
        <w:numPr>
          <w:ilvl w:val="0"/>
          <w:numId w:val="1"/>
        </w:numPr>
        <w:rPr>
          <w:lang w:val="en-GB"/>
        </w:rPr>
      </w:pPr>
      <w:r w:rsidRPr="008E61DE">
        <w:rPr>
          <w:lang w:val="en-GB"/>
        </w:rPr>
        <w:t>understanding question types</w:t>
      </w:r>
    </w:p>
    <w:p w14:paraId="52F4EB4D" w14:textId="77777777" w:rsidR="0089292B" w:rsidRPr="008E61DE" w:rsidRDefault="0089292B" w:rsidP="00E2620D">
      <w:pPr>
        <w:pStyle w:val="NCEAbulletedlist"/>
        <w:numPr>
          <w:ilvl w:val="0"/>
          <w:numId w:val="1"/>
        </w:numPr>
        <w:rPr>
          <w:lang w:val="en-GB"/>
        </w:rPr>
      </w:pPr>
      <w:r w:rsidRPr="008E61DE">
        <w:rPr>
          <w:lang w:val="en-GB"/>
        </w:rPr>
        <w:t>understanding keyword strategies</w:t>
      </w:r>
    </w:p>
    <w:p w14:paraId="18F3DCF7" w14:textId="77777777" w:rsidR="0089292B" w:rsidRPr="008E61DE" w:rsidRDefault="0089292B" w:rsidP="00E2620D">
      <w:pPr>
        <w:pStyle w:val="NCEAbulletedlist"/>
        <w:numPr>
          <w:ilvl w:val="0"/>
          <w:numId w:val="1"/>
        </w:numPr>
        <w:rPr>
          <w:lang w:val="en-GB"/>
        </w:rPr>
      </w:pPr>
      <w:r w:rsidRPr="008E61DE">
        <w:rPr>
          <w:lang w:val="en-GB"/>
        </w:rPr>
        <w:t>being aware of a range of sources</w:t>
      </w:r>
    </w:p>
    <w:p w14:paraId="5E70AA19" w14:textId="77777777" w:rsidR="0089292B" w:rsidRPr="008E61DE" w:rsidRDefault="0089292B" w:rsidP="00E2620D">
      <w:pPr>
        <w:pStyle w:val="NCEAbulletedlist"/>
        <w:numPr>
          <w:ilvl w:val="0"/>
          <w:numId w:val="1"/>
        </w:numPr>
        <w:rPr>
          <w:lang w:val="en-GB"/>
        </w:rPr>
      </w:pPr>
      <w:r w:rsidRPr="008E61DE">
        <w:rPr>
          <w:lang w:val="en-GB"/>
        </w:rPr>
        <w:t>understanding how to evaluate sources</w:t>
      </w:r>
    </w:p>
    <w:p w14:paraId="233A6E08" w14:textId="77777777" w:rsidR="0089292B" w:rsidRPr="008E61DE" w:rsidRDefault="0089292B" w:rsidP="00E2620D">
      <w:pPr>
        <w:pStyle w:val="NCEAbulletedlist"/>
        <w:numPr>
          <w:ilvl w:val="0"/>
          <w:numId w:val="1"/>
        </w:numPr>
        <w:rPr>
          <w:lang w:val="en-GB"/>
        </w:rPr>
      </w:pPr>
      <w:r w:rsidRPr="008E61DE">
        <w:rPr>
          <w:lang w:val="en-GB"/>
        </w:rPr>
        <w:t>using scanning and skimming to select relevant resources</w:t>
      </w:r>
    </w:p>
    <w:p w14:paraId="139BE06E" w14:textId="77777777" w:rsidR="0089292B" w:rsidRPr="008E61DE" w:rsidRDefault="0089292B" w:rsidP="00E2620D">
      <w:pPr>
        <w:pStyle w:val="NCEAbulletedlist"/>
        <w:numPr>
          <w:ilvl w:val="0"/>
          <w:numId w:val="1"/>
        </w:numPr>
        <w:rPr>
          <w:lang w:val="en-GB"/>
        </w:rPr>
      </w:pPr>
      <w:r w:rsidRPr="008E61DE">
        <w:rPr>
          <w:lang w:val="en-GB"/>
        </w:rPr>
        <w:t>recording details from the sources you will refer to or quote in your report</w:t>
      </w:r>
    </w:p>
    <w:p w14:paraId="5DFDA64A" w14:textId="77777777" w:rsidR="0089292B" w:rsidRPr="008E61DE" w:rsidRDefault="0089292B" w:rsidP="00E2620D">
      <w:pPr>
        <w:pStyle w:val="NCEAbulletedlist"/>
        <w:numPr>
          <w:ilvl w:val="0"/>
          <w:numId w:val="1"/>
        </w:numPr>
        <w:rPr>
          <w:lang w:val="en-GB"/>
        </w:rPr>
      </w:pPr>
      <w:r w:rsidRPr="008E61DE">
        <w:rPr>
          <w:lang w:val="en-GB"/>
        </w:rPr>
        <w:t>using note-making strategies</w:t>
      </w:r>
    </w:p>
    <w:p w14:paraId="66E145EA" w14:textId="77777777" w:rsidR="0089292B" w:rsidRPr="008E61DE" w:rsidRDefault="0089292B" w:rsidP="00E2620D">
      <w:pPr>
        <w:pStyle w:val="NCEAbulletedlist"/>
        <w:numPr>
          <w:ilvl w:val="0"/>
          <w:numId w:val="1"/>
        </w:numPr>
        <w:rPr>
          <w:lang w:val="en-GB"/>
        </w:rPr>
      </w:pPr>
      <w:r w:rsidRPr="008E61DE">
        <w:rPr>
          <w:lang w:val="en-GB"/>
        </w:rPr>
        <w:t>locating and checking the sources for your existing knowledge.</w:t>
      </w:r>
    </w:p>
    <w:p w14:paraId="6B440476" w14:textId="77777777" w:rsidR="0089292B" w:rsidRPr="008E61DE" w:rsidRDefault="0089292B" w:rsidP="00FA01FD">
      <w:pPr>
        <w:pStyle w:val="NCEAL3heading"/>
        <w:rPr>
          <w:lang w:val="en-GB"/>
        </w:rPr>
      </w:pPr>
      <w:r>
        <w:rPr>
          <w:lang w:val="en-GB"/>
        </w:rPr>
        <w:br w:type="page"/>
      </w:r>
      <w:r w:rsidRPr="008E61DE">
        <w:rPr>
          <w:lang w:val="en-GB"/>
        </w:rPr>
        <w:lastRenderedPageBreak/>
        <w:t>Resource 2: Evaluating sources of information</w:t>
      </w:r>
    </w:p>
    <w:p w14:paraId="2B6C16A2" w14:textId="77777777" w:rsidR="0089292B" w:rsidRPr="008E61DE" w:rsidRDefault="0089292B" w:rsidP="00FA01FD">
      <w:pPr>
        <w:pStyle w:val="NCEAbodytext"/>
        <w:rPr>
          <w:lang w:val="en-GB"/>
        </w:rPr>
      </w:pPr>
      <w:r w:rsidRPr="008E61DE">
        <w:rPr>
          <w:lang w:val="en-GB"/>
        </w:rPr>
        <w:t>An example (abridged) of a suitable chart: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5"/>
        <w:gridCol w:w="1906"/>
        <w:gridCol w:w="3606"/>
      </w:tblGrid>
      <w:tr w:rsidR="0089292B" w:rsidRPr="008E61DE" w14:paraId="76C71991" w14:textId="77777777" w:rsidTr="0061189A">
        <w:tc>
          <w:tcPr>
            <w:tcW w:w="0" w:type="auto"/>
          </w:tcPr>
          <w:p w14:paraId="6CAD10C0" w14:textId="77777777" w:rsidR="0089292B" w:rsidRPr="008E61DE" w:rsidRDefault="0089292B" w:rsidP="0061189A">
            <w:pPr>
              <w:pStyle w:val="NCEAbodytext"/>
              <w:spacing w:before="80" w:after="80"/>
              <w:rPr>
                <w:b/>
                <w:lang w:val="en-GB"/>
              </w:rPr>
            </w:pPr>
            <w:r w:rsidRPr="008E61DE">
              <w:rPr>
                <w:b/>
                <w:lang w:val="en-GB"/>
              </w:rPr>
              <w:t>Source</w:t>
            </w:r>
          </w:p>
        </w:tc>
        <w:tc>
          <w:tcPr>
            <w:tcW w:w="0" w:type="auto"/>
          </w:tcPr>
          <w:p w14:paraId="46689607" w14:textId="77777777" w:rsidR="0089292B" w:rsidRPr="008E61DE" w:rsidRDefault="0089292B" w:rsidP="0061189A">
            <w:pPr>
              <w:pStyle w:val="NCEAtablebodytextitalic"/>
              <w:spacing w:before="80" w:after="80"/>
              <w:rPr>
                <w:b/>
              </w:rPr>
            </w:pPr>
            <w:r w:rsidRPr="008E61DE">
              <w:rPr>
                <w:b/>
              </w:rPr>
              <w:t>Reliable/useable?</w:t>
            </w:r>
          </w:p>
          <w:p w14:paraId="3550632F" w14:textId="77777777" w:rsidR="0089292B" w:rsidRPr="008E61DE" w:rsidRDefault="0089292B" w:rsidP="0061189A">
            <w:pPr>
              <w:pStyle w:val="NCEAbodytext"/>
              <w:spacing w:before="80" w:after="80"/>
              <w:rPr>
                <w:b/>
                <w:lang w:val="en-GB"/>
              </w:rPr>
            </w:pPr>
            <w:r w:rsidRPr="008E61DE">
              <w:rPr>
                <w:b/>
                <w:lang w:val="en-GB"/>
              </w:rPr>
              <w:t>yes/no/maybe</w:t>
            </w:r>
          </w:p>
        </w:tc>
        <w:tc>
          <w:tcPr>
            <w:tcW w:w="3606" w:type="dxa"/>
          </w:tcPr>
          <w:p w14:paraId="67F9D757" w14:textId="77777777" w:rsidR="0089292B" w:rsidRPr="008E61DE" w:rsidRDefault="0089292B" w:rsidP="0061189A">
            <w:pPr>
              <w:pStyle w:val="NCEAbodytext"/>
              <w:spacing w:before="80" w:after="80"/>
              <w:rPr>
                <w:b/>
                <w:lang w:val="en-GB"/>
              </w:rPr>
            </w:pPr>
            <w:r w:rsidRPr="008E61DE">
              <w:rPr>
                <w:b/>
                <w:lang w:val="en-GB"/>
              </w:rPr>
              <w:t>Why?</w:t>
            </w:r>
            <w:r>
              <w:rPr>
                <w:b/>
                <w:lang w:val="en-GB"/>
              </w:rPr>
              <w:t xml:space="preserve">  </w:t>
            </w:r>
            <w:r w:rsidRPr="008E61DE">
              <w:rPr>
                <w:b/>
                <w:lang w:val="en-GB"/>
              </w:rPr>
              <w:t>Why not?</w:t>
            </w:r>
          </w:p>
        </w:tc>
      </w:tr>
      <w:tr w:rsidR="0089292B" w:rsidRPr="008E61DE" w14:paraId="3FDA7359" w14:textId="77777777" w:rsidTr="0061189A">
        <w:tc>
          <w:tcPr>
            <w:tcW w:w="0" w:type="auto"/>
          </w:tcPr>
          <w:p w14:paraId="4F2CBE45" w14:textId="77777777" w:rsidR="0089292B" w:rsidRPr="008E61DE" w:rsidRDefault="0089292B" w:rsidP="0061189A">
            <w:pPr>
              <w:pStyle w:val="NCEAtablebodytextleft"/>
              <w:spacing w:before="80" w:after="80"/>
              <w:rPr>
                <w:lang w:val="en-GB"/>
              </w:rPr>
            </w:pPr>
            <w:r w:rsidRPr="008E61DE">
              <w:rPr>
                <w:lang w:val="en-GB"/>
              </w:rPr>
              <w:t>The Zoo (series 10) Greenstone Entertainment</w:t>
            </w:r>
          </w:p>
        </w:tc>
        <w:tc>
          <w:tcPr>
            <w:tcW w:w="0" w:type="auto"/>
          </w:tcPr>
          <w:p w14:paraId="028C3ACE" w14:textId="77777777" w:rsidR="0089292B" w:rsidRPr="008E61DE" w:rsidRDefault="0089292B" w:rsidP="0061189A">
            <w:pPr>
              <w:pStyle w:val="NCEAtablebodytextitalic"/>
              <w:spacing w:before="80" w:after="80"/>
              <w:rPr>
                <w:i w:val="0"/>
              </w:rPr>
            </w:pPr>
            <w:r w:rsidRPr="008E61DE">
              <w:rPr>
                <w:i w:val="0"/>
              </w:rPr>
              <w:t>Yes</w:t>
            </w:r>
          </w:p>
        </w:tc>
        <w:tc>
          <w:tcPr>
            <w:tcW w:w="3606" w:type="dxa"/>
          </w:tcPr>
          <w:p w14:paraId="58B8AD3A" w14:textId="77777777" w:rsidR="0089292B" w:rsidRPr="008E61DE" w:rsidRDefault="0089292B" w:rsidP="0061189A">
            <w:pPr>
              <w:pStyle w:val="NCEAtablebodytextitalic"/>
              <w:spacing w:before="80" w:after="80"/>
              <w:rPr>
                <w:i w:val="0"/>
              </w:rPr>
            </w:pPr>
            <w:r w:rsidRPr="008E61DE">
              <w:rPr>
                <w:i w:val="0"/>
              </w:rPr>
              <w:t>Family focus, “good news” TV but also aims to be educational – shows how animals housed/cared for/how keepers trained/what programmes Auckland Zoo is part of with other zoos to breed the animals</w:t>
            </w:r>
          </w:p>
        </w:tc>
      </w:tr>
      <w:tr w:rsidR="0089292B" w:rsidRPr="008E61DE" w14:paraId="33641B2F" w14:textId="77777777" w:rsidTr="0061189A">
        <w:tc>
          <w:tcPr>
            <w:tcW w:w="0" w:type="auto"/>
          </w:tcPr>
          <w:p w14:paraId="3A87EFAE" w14:textId="77777777" w:rsidR="0089292B" w:rsidRPr="008E61DE" w:rsidRDefault="0089292B" w:rsidP="0061189A">
            <w:pPr>
              <w:pStyle w:val="NCEAtablebodytextleft2"/>
              <w:spacing w:before="80"/>
              <w:rPr>
                <w:lang w:val="en-GB"/>
              </w:rPr>
            </w:pPr>
            <w:hyperlink r:id="rId22" w:history="1">
              <w:r w:rsidRPr="008E61DE">
                <w:rPr>
                  <w:rStyle w:val="Hyperlink"/>
                  <w:lang w:val="en-GB"/>
                </w:rPr>
                <w:t>http://www.animalliberation.org.au</w:t>
              </w:r>
            </w:hyperlink>
          </w:p>
        </w:tc>
        <w:tc>
          <w:tcPr>
            <w:tcW w:w="0" w:type="auto"/>
          </w:tcPr>
          <w:p w14:paraId="0C02B198" w14:textId="77777777" w:rsidR="0089292B" w:rsidRPr="008E61DE" w:rsidRDefault="0089292B" w:rsidP="0061189A">
            <w:pPr>
              <w:pStyle w:val="NCEAtablebodytextleft2"/>
              <w:spacing w:before="80"/>
              <w:rPr>
                <w:lang w:val="en-GB"/>
              </w:rPr>
            </w:pPr>
            <w:r w:rsidRPr="008E61DE">
              <w:rPr>
                <w:lang w:val="en-GB"/>
              </w:rPr>
              <w:t>Maybe</w:t>
            </w:r>
          </w:p>
        </w:tc>
        <w:tc>
          <w:tcPr>
            <w:tcW w:w="3606" w:type="dxa"/>
          </w:tcPr>
          <w:p w14:paraId="5E63BD5A" w14:textId="77777777" w:rsidR="0089292B" w:rsidRPr="008E61DE" w:rsidRDefault="0089292B" w:rsidP="0061189A">
            <w:pPr>
              <w:pStyle w:val="NCEAtablebodytextleft2"/>
              <w:spacing w:before="80"/>
              <w:rPr>
                <w:lang w:val="en-GB"/>
              </w:rPr>
            </w:pPr>
            <w:r w:rsidRPr="008E61DE">
              <w:rPr>
                <w:lang w:val="en-GB"/>
              </w:rPr>
              <w:t>Single view or perspective because organisation (animal liberation) looks like it’s fighting for animal rights. Isn’t necessarily an expert view.</w:t>
            </w:r>
          </w:p>
        </w:tc>
      </w:tr>
      <w:tr w:rsidR="0089292B" w:rsidRPr="008E61DE" w14:paraId="6C3E7BB4" w14:textId="77777777" w:rsidTr="0061189A">
        <w:tc>
          <w:tcPr>
            <w:tcW w:w="0" w:type="auto"/>
          </w:tcPr>
          <w:p w14:paraId="2273ACB9" w14:textId="77777777" w:rsidR="0089292B" w:rsidRPr="008E61DE" w:rsidRDefault="0089292B" w:rsidP="0061189A">
            <w:pPr>
              <w:pStyle w:val="NCEAtablebodytextleft2"/>
              <w:spacing w:before="80"/>
              <w:rPr>
                <w:lang w:val="en-GB"/>
              </w:rPr>
            </w:pPr>
            <w:hyperlink r:id="rId23" w:history="1">
              <w:r w:rsidRPr="008E61DE">
                <w:rPr>
                  <w:rStyle w:val="Hyperlink"/>
                  <w:lang w:val="en-GB"/>
                </w:rPr>
                <w:t>http://www.bbc.co.uk/ethics/animals</w:t>
              </w:r>
            </w:hyperlink>
          </w:p>
        </w:tc>
        <w:tc>
          <w:tcPr>
            <w:tcW w:w="0" w:type="auto"/>
          </w:tcPr>
          <w:p w14:paraId="4AB5F618" w14:textId="77777777" w:rsidR="0089292B" w:rsidRPr="008E61DE" w:rsidRDefault="0089292B" w:rsidP="0061189A">
            <w:pPr>
              <w:pStyle w:val="NCEAtablebodytextleft2"/>
              <w:spacing w:before="80"/>
              <w:rPr>
                <w:lang w:val="en-GB"/>
              </w:rPr>
            </w:pPr>
            <w:r w:rsidRPr="008E61DE">
              <w:rPr>
                <w:lang w:val="en-GB"/>
              </w:rPr>
              <w:t>Yes</w:t>
            </w:r>
          </w:p>
        </w:tc>
        <w:tc>
          <w:tcPr>
            <w:tcW w:w="3606" w:type="dxa"/>
          </w:tcPr>
          <w:p w14:paraId="41AEDC19" w14:textId="77777777" w:rsidR="0089292B" w:rsidRPr="008E61DE" w:rsidRDefault="0089292B" w:rsidP="0061189A">
            <w:pPr>
              <w:pStyle w:val="NCEAtablebodytextleft2"/>
              <w:spacing w:before="80"/>
              <w:rPr>
                <w:lang w:val="en-GB"/>
              </w:rPr>
            </w:pPr>
            <w:r w:rsidRPr="008E61DE">
              <w:rPr>
                <w:lang w:val="en-GB"/>
              </w:rPr>
              <w:t>BBC a reliable organisation but is part of media – not always a balanced view, dealing with both sides of the issue. Angles slightly biased to create audience interest.</w:t>
            </w:r>
          </w:p>
        </w:tc>
      </w:tr>
      <w:tr w:rsidR="0089292B" w:rsidRPr="008E61DE" w14:paraId="1958B6E0" w14:textId="77777777" w:rsidTr="0061189A">
        <w:tc>
          <w:tcPr>
            <w:tcW w:w="0" w:type="auto"/>
          </w:tcPr>
          <w:p w14:paraId="341C9350" w14:textId="77777777" w:rsidR="0089292B" w:rsidRPr="008E61DE" w:rsidRDefault="0089292B" w:rsidP="0061189A">
            <w:pPr>
              <w:pStyle w:val="NCEAtablebodytextleft2"/>
              <w:spacing w:before="80"/>
              <w:rPr>
                <w:rStyle w:val="NCEAtablebodytextleft2Char"/>
                <w:sz w:val="24"/>
                <w:lang w:val="en-GB"/>
              </w:rPr>
            </w:pPr>
            <w:r w:rsidRPr="008E61DE">
              <w:rPr>
                <w:lang w:val="en-GB"/>
              </w:rPr>
              <w:t xml:space="preserve">“Panda, inc” by Lynne Warren in the </w:t>
            </w:r>
            <w:r w:rsidRPr="008E61DE">
              <w:rPr>
                <w:i/>
                <w:lang w:val="en-GB"/>
              </w:rPr>
              <w:t>National Geographic</w:t>
            </w:r>
            <w:r w:rsidRPr="008E61DE">
              <w:rPr>
                <w:lang w:val="en-GB"/>
              </w:rPr>
              <w:t xml:space="preserve"> July 2006</w:t>
            </w:r>
          </w:p>
        </w:tc>
        <w:tc>
          <w:tcPr>
            <w:tcW w:w="0" w:type="auto"/>
          </w:tcPr>
          <w:p w14:paraId="474C45B2" w14:textId="77777777" w:rsidR="0089292B" w:rsidRPr="008E61DE" w:rsidRDefault="0089292B" w:rsidP="0061189A">
            <w:pPr>
              <w:pStyle w:val="NCEAtablebodytextleft2"/>
              <w:spacing w:before="80"/>
              <w:rPr>
                <w:lang w:val="en-GB"/>
              </w:rPr>
            </w:pPr>
            <w:r w:rsidRPr="008E61DE">
              <w:rPr>
                <w:lang w:val="en-GB"/>
              </w:rPr>
              <w:t>Yes</w:t>
            </w:r>
          </w:p>
        </w:tc>
        <w:tc>
          <w:tcPr>
            <w:tcW w:w="3606" w:type="dxa"/>
          </w:tcPr>
          <w:p w14:paraId="541A8B24" w14:textId="77777777" w:rsidR="0089292B" w:rsidRPr="008E61DE" w:rsidRDefault="0089292B" w:rsidP="0061189A">
            <w:pPr>
              <w:pStyle w:val="NCEAtablebodytextleft2"/>
              <w:spacing w:before="80"/>
              <w:rPr>
                <w:lang w:val="en-GB"/>
              </w:rPr>
            </w:pPr>
            <w:r w:rsidRPr="008E61DE">
              <w:rPr>
                <w:lang w:val="en-GB"/>
              </w:rPr>
              <w:t>Lots of popular stuff (text about panda babies and cute pictures) but based on research. Describes American zoo programmes and huge cost/difficulties of international animal exchanges. Breeding programmes getting good results now. Good question about why some animals (pandas) become public favourites.</w:t>
            </w:r>
          </w:p>
        </w:tc>
      </w:tr>
      <w:tr w:rsidR="0089292B" w:rsidRPr="008E61DE" w14:paraId="5204B3BD" w14:textId="77777777" w:rsidTr="0061189A">
        <w:tc>
          <w:tcPr>
            <w:tcW w:w="0" w:type="auto"/>
          </w:tcPr>
          <w:p w14:paraId="7B6C7E32" w14:textId="77777777" w:rsidR="0089292B" w:rsidRPr="008E61DE" w:rsidRDefault="0089292B" w:rsidP="0061189A">
            <w:pPr>
              <w:pStyle w:val="NCEAtablebodytextleft2"/>
              <w:spacing w:before="80"/>
              <w:rPr>
                <w:lang w:val="en-GB"/>
              </w:rPr>
            </w:pPr>
            <w:hyperlink r:id="rId24" w:history="1">
              <w:r w:rsidRPr="008E61DE">
                <w:rPr>
                  <w:rStyle w:val="Hyperlink"/>
                  <w:lang w:val="en-GB"/>
                </w:rPr>
                <w:t>http://www.associatedcontent.com</w:t>
              </w:r>
            </w:hyperlink>
          </w:p>
        </w:tc>
        <w:tc>
          <w:tcPr>
            <w:tcW w:w="0" w:type="auto"/>
          </w:tcPr>
          <w:p w14:paraId="0C3247AB" w14:textId="77777777" w:rsidR="0089292B" w:rsidRPr="008E61DE" w:rsidRDefault="0089292B" w:rsidP="0061189A">
            <w:pPr>
              <w:pStyle w:val="NCEAtablebodytextleft2"/>
              <w:spacing w:before="80"/>
              <w:rPr>
                <w:lang w:val="en-GB"/>
              </w:rPr>
            </w:pPr>
            <w:r w:rsidRPr="008E61DE">
              <w:rPr>
                <w:lang w:val="en-GB"/>
              </w:rPr>
              <w:t>No</w:t>
            </w:r>
          </w:p>
        </w:tc>
        <w:tc>
          <w:tcPr>
            <w:tcW w:w="3606" w:type="dxa"/>
          </w:tcPr>
          <w:p w14:paraId="7FF41634" w14:textId="77777777" w:rsidR="0089292B" w:rsidRPr="008E61DE" w:rsidRDefault="0089292B" w:rsidP="0061189A">
            <w:pPr>
              <w:pStyle w:val="NCEAtablebodytextleft2"/>
              <w:spacing w:before="80"/>
              <w:rPr>
                <w:lang w:val="en-GB"/>
              </w:rPr>
            </w:pPr>
            <w:r w:rsidRPr="008E61DE">
              <w:rPr>
                <w:lang w:val="en-GB"/>
              </w:rPr>
              <w:t>Emotive language (“Zoos are prisons for innocent animals”) shows clear signs of bias. Site doesn’t show whose site it is – associated content? Who might they be?</w:t>
            </w:r>
          </w:p>
        </w:tc>
      </w:tr>
      <w:tr w:rsidR="0089292B" w:rsidRPr="008E61DE" w14:paraId="030DEDE6" w14:textId="77777777" w:rsidTr="0061189A">
        <w:tc>
          <w:tcPr>
            <w:tcW w:w="0" w:type="auto"/>
          </w:tcPr>
          <w:p w14:paraId="19703467" w14:textId="77777777" w:rsidR="0089292B" w:rsidRPr="008E61DE" w:rsidRDefault="0089292B" w:rsidP="0061189A">
            <w:pPr>
              <w:pStyle w:val="NCEAtablebodytextleft2"/>
              <w:spacing w:before="80"/>
              <w:rPr>
                <w:lang w:val="en-GB"/>
              </w:rPr>
            </w:pPr>
            <w:r w:rsidRPr="008E61DE">
              <w:rPr>
                <w:lang w:val="en-GB"/>
              </w:rPr>
              <w:t>The New Zealand Herald</w:t>
            </w:r>
          </w:p>
        </w:tc>
        <w:tc>
          <w:tcPr>
            <w:tcW w:w="0" w:type="auto"/>
          </w:tcPr>
          <w:p w14:paraId="009705A0" w14:textId="77777777" w:rsidR="0089292B" w:rsidRPr="008E61DE" w:rsidRDefault="0089292B" w:rsidP="0061189A">
            <w:pPr>
              <w:pStyle w:val="NCEAtablebodytextleft2"/>
              <w:spacing w:before="80"/>
              <w:rPr>
                <w:lang w:val="en-GB"/>
              </w:rPr>
            </w:pPr>
            <w:r w:rsidRPr="008E61DE">
              <w:rPr>
                <w:lang w:val="en-GB"/>
              </w:rPr>
              <w:t>Yes</w:t>
            </w:r>
          </w:p>
          <w:p w14:paraId="3CBF7310" w14:textId="77777777" w:rsidR="003F6706" w:rsidRDefault="003F6706" w:rsidP="003F6706">
            <w:pPr>
              <w:pStyle w:val="NCEAtablebodytextleft2"/>
              <w:spacing w:before="0" w:after="0"/>
              <w:rPr>
                <w:lang w:val="en-GB"/>
              </w:rPr>
            </w:pPr>
          </w:p>
          <w:p w14:paraId="17ADFF8A" w14:textId="77777777" w:rsidR="0089292B" w:rsidRPr="008E61DE" w:rsidRDefault="0089292B" w:rsidP="0061189A">
            <w:pPr>
              <w:pStyle w:val="NCEAtablebodytextleft2"/>
              <w:spacing w:before="80"/>
              <w:rPr>
                <w:lang w:val="en-GB"/>
              </w:rPr>
            </w:pPr>
            <w:r w:rsidRPr="008E61DE">
              <w:rPr>
                <w:lang w:val="en-GB"/>
              </w:rPr>
              <w:t>Yes</w:t>
            </w:r>
          </w:p>
          <w:p w14:paraId="0930FE18" w14:textId="77777777" w:rsidR="0089292B" w:rsidRPr="00D56689" w:rsidRDefault="0089292B" w:rsidP="0061189A">
            <w:pPr>
              <w:pStyle w:val="NCEAtablebodytextleft2"/>
              <w:spacing w:before="80" w:line="360" w:lineRule="auto"/>
              <w:rPr>
                <w:sz w:val="18"/>
                <w:lang w:val="en-GB"/>
              </w:rPr>
            </w:pPr>
          </w:p>
          <w:p w14:paraId="37909199" w14:textId="77777777" w:rsidR="0089292B" w:rsidRPr="00D56689" w:rsidRDefault="0089292B" w:rsidP="0061189A">
            <w:pPr>
              <w:pStyle w:val="NCEAtablebodytextleft2"/>
              <w:spacing w:before="80" w:line="360" w:lineRule="auto"/>
              <w:rPr>
                <w:sz w:val="18"/>
                <w:lang w:val="en-GB"/>
              </w:rPr>
            </w:pPr>
          </w:p>
          <w:p w14:paraId="402E5ADF" w14:textId="77777777" w:rsidR="0089292B" w:rsidRPr="00D56689" w:rsidRDefault="0089292B" w:rsidP="003F6706">
            <w:pPr>
              <w:pStyle w:val="NCEAtablebodytextleft2"/>
              <w:spacing w:before="0" w:after="0"/>
              <w:rPr>
                <w:sz w:val="18"/>
                <w:lang w:val="en-GB"/>
              </w:rPr>
            </w:pPr>
          </w:p>
          <w:p w14:paraId="4D60F101" w14:textId="77777777" w:rsidR="0089292B" w:rsidRPr="008E61DE" w:rsidRDefault="0089292B" w:rsidP="0061189A">
            <w:pPr>
              <w:pStyle w:val="NCEAtablebodytextleft2"/>
              <w:spacing w:before="80"/>
              <w:rPr>
                <w:lang w:val="en-GB"/>
              </w:rPr>
            </w:pPr>
            <w:r w:rsidRPr="008E61DE">
              <w:rPr>
                <w:lang w:val="en-GB"/>
              </w:rPr>
              <w:t>Maybe</w:t>
            </w:r>
          </w:p>
        </w:tc>
        <w:tc>
          <w:tcPr>
            <w:tcW w:w="3606" w:type="dxa"/>
          </w:tcPr>
          <w:p w14:paraId="1B0AA4F5" w14:textId="77777777" w:rsidR="0089292B" w:rsidRPr="008E61DE" w:rsidRDefault="0089292B" w:rsidP="00FA01FD">
            <w:pPr>
              <w:pStyle w:val="NCEAtablebodytextleft2"/>
              <w:numPr>
                <w:ilvl w:val="0"/>
                <w:numId w:val="11"/>
              </w:numPr>
              <w:spacing w:before="80"/>
              <w:rPr>
                <w:lang w:val="en-GB"/>
              </w:rPr>
            </w:pPr>
            <w:r w:rsidRPr="008E61DE">
              <w:rPr>
                <w:lang w:val="en-GB"/>
              </w:rPr>
              <w:t>Factual articles about replacing Kashin</w:t>
            </w:r>
          </w:p>
          <w:p w14:paraId="02670C92" w14:textId="77777777" w:rsidR="0089292B" w:rsidRPr="008E61DE" w:rsidRDefault="0089292B" w:rsidP="00FA01FD">
            <w:pPr>
              <w:pStyle w:val="NCEAtablebodytextleft2"/>
              <w:numPr>
                <w:ilvl w:val="0"/>
                <w:numId w:val="11"/>
              </w:numPr>
              <w:spacing w:before="80"/>
              <w:rPr>
                <w:lang w:val="en-GB"/>
              </w:rPr>
            </w:pPr>
            <w:r w:rsidRPr="008E61DE">
              <w:rPr>
                <w:lang w:val="en-GB"/>
              </w:rPr>
              <w:t xml:space="preserve">Strong opinion pieces by writers, who are identified Bridget Vercoe </w:t>
            </w:r>
            <w:r w:rsidRPr="008E61DE">
              <w:rPr>
                <w:lang w:val="en-GB" w:eastAsia="en-GB"/>
              </w:rPr>
              <w:t xml:space="preserve">(NZ </w:t>
            </w:r>
            <w:proofErr w:type="spellStart"/>
            <w:r w:rsidRPr="008E61DE">
              <w:rPr>
                <w:lang w:val="en-GB" w:eastAsia="en-GB"/>
              </w:rPr>
              <w:t>mgr</w:t>
            </w:r>
            <w:proofErr w:type="spellEnd"/>
            <w:r w:rsidRPr="008E61DE">
              <w:rPr>
                <w:lang w:val="en-GB" w:eastAsia="en-GB"/>
              </w:rPr>
              <w:t xml:space="preserve"> for World Society for the Protection of Animals)</w:t>
            </w:r>
            <w:r w:rsidRPr="008E61DE">
              <w:rPr>
                <w:lang w:val="en-GB"/>
              </w:rPr>
              <w:t xml:space="preserve"> and Brian Rudman (a columnist focusing on Auckland issues)</w:t>
            </w:r>
          </w:p>
          <w:p w14:paraId="4659EE0B" w14:textId="77777777" w:rsidR="0089292B" w:rsidRPr="008E61DE" w:rsidRDefault="0089292B" w:rsidP="00FA01FD">
            <w:pPr>
              <w:pStyle w:val="NCEAtablebodytextleft2"/>
              <w:numPr>
                <w:ilvl w:val="0"/>
                <w:numId w:val="11"/>
              </w:numPr>
              <w:spacing w:before="80"/>
              <w:rPr>
                <w:lang w:val="en-GB"/>
              </w:rPr>
            </w:pPr>
            <w:r w:rsidRPr="008E61DE">
              <w:rPr>
                <w:lang w:val="en-GB"/>
              </w:rPr>
              <w:t>Letters and responses to place your comments – strong personal views</w:t>
            </w:r>
          </w:p>
        </w:tc>
      </w:tr>
    </w:tbl>
    <w:p w14:paraId="486C4920" w14:textId="77777777" w:rsidR="0089292B" w:rsidRPr="008E61DE" w:rsidRDefault="0089292B" w:rsidP="00FA01FD">
      <w:pPr>
        <w:pStyle w:val="NCEAL3heading"/>
        <w:rPr>
          <w:lang w:val="en-GB"/>
        </w:rPr>
      </w:pPr>
      <w:r>
        <w:rPr>
          <w:lang w:val="en-GB"/>
        </w:rPr>
        <w:br w:type="page"/>
      </w:r>
      <w:r w:rsidRPr="008E61DE">
        <w:rPr>
          <w:lang w:val="en-GB"/>
        </w:rPr>
        <w:lastRenderedPageBreak/>
        <w:t xml:space="preserve">Resource 3: </w:t>
      </w:r>
      <w:r w:rsidRPr="008E61DE">
        <w:rPr>
          <w:szCs w:val="28"/>
          <w:lang w:val="en-GB"/>
        </w:rPr>
        <w:t>Self-evaluation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3741"/>
        <w:gridCol w:w="2126"/>
      </w:tblGrid>
      <w:tr w:rsidR="0089292B" w:rsidRPr="008E61DE" w14:paraId="164142C2" w14:textId="77777777" w:rsidTr="0061189A">
        <w:tc>
          <w:tcPr>
            <w:tcW w:w="2746" w:type="dxa"/>
          </w:tcPr>
          <w:p w14:paraId="7D3E2FC8" w14:textId="77777777" w:rsidR="0089292B" w:rsidRPr="008E61DE" w:rsidRDefault="0089292B" w:rsidP="0061189A">
            <w:pPr>
              <w:pStyle w:val="NCEAtableheadingleftbold"/>
              <w:rPr>
                <w:lang w:val="en-GB"/>
              </w:rPr>
            </w:pPr>
            <w:r w:rsidRPr="008E61DE">
              <w:rPr>
                <w:lang w:val="en-GB"/>
              </w:rPr>
              <w:t>Uses information literacy skills effectively</w:t>
            </w:r>
          </w:p>
        </w:tc>
        <w:tc>
          <w:tcPr>
            <w:tcW w:w="3741" w:type="dxa"/>
          </w:tcPr>
          <w:p w14:paraId="55BC16B9" w14:textId="77777777" w:rsidR="0089292B" w:rsidRPr="008E61DE" w:rsidRDefault="0089292B" w:rsidP="0061189A">
            <w:pPr>
              <w:pStyle w:val="NCEAtableheadingleftbold"/>
              <w:rPr>
                <w:lang w:val="en-GB"/>
              </w:rPr>
            </w:pPr>
            <w:r w:rsidRPr="008E61DE">
              <w:rPr>
                <w:lang w:val="en-GB"/>
              </w:rPr>
              <w:t>My evidence</w:t>
            </w:r>
          </w:p>
        </w:tc>
        <w:tc>
          <w:tcPr>
            <w:tcW w:w="2126" w:type="dxa"/>
          </w:tcPr>
          <w:p w14:paraId="2BC095D8" w14:textId="77777777" w:rsidR="0089292B" w:rsidRPr="008E61DE" w:rsidRDefault="0089292B" w:rsidP="0061189A">
            <w:pPr>
              <w:pStyle w:val="NCEAtableheadingleftbold"/>
              <w:rPr>
                <w:lang w:val="en-GB"/>
              </w:rPr>
            </w:pPr>
            <w:r w:rsidRPr="008E61DE">
              <w:rPr>
                <w:lang w:val="en-GB"/>
              </w:rPr>
              <w:t>Teacher comments</w:t>
            </w:r>
          </w:p>
        </w:tc>
      </w:tr>
      <w:tr w:rsidR="0089292B" w:rsidRPr="008E61DE" w14:paraId="136A0279" w14:textId="77777777" w:rsidTr="0061189A">
        <w:tc>
          <w:tcPr>
            <w:tcW w:w="2746" w:type="dxa"/>
          </w:tcPr>
          <w:p w14:paraId="60AAC44C" w14:textId="77777777" w:rsidR="0089292B" w:rsidRPr="008E61DE" w:rsidRDefault="0089292B" w:rsidP="0061189A">
            <w:pPr>
              <w:pStyle w:val="NCEAtablebodytextleft2"/>
              <w:rPr>
                <w:lang w:val="en-GB"/>
              </w:rPr>
            </w:pPr>
            <w:r w:rsidRPr="008E61DE">
              <w:rPr>
                <w:lang w:val="en-GB"/>
              </w:rPr>
              <w:t>My inquiry is based around an area of interest that is currently in the news.</w:t>
            </w:r>
          </w:p>
        </w:tc>
        <w:tc>
          <w:tcPr>
            <w:tcW w:w="3741" w:type="dxa"/>
          </w:tcPr>
          <w:p w14:paraId="12397DD1" w14:textId="77777777" w:rsidR="0089292B" w:rsidRPr="008E61DE" w:rsidRDefault="0089292B" w:rsidP="0061189A">
            <w:pPr>
              <w:pStyle w:val="NCEAtablebodytextleft2"/>
              <w:rPr>
                <w:lang w:val="en-GB"/>
              </w:rPr>
            </w:pPr>
            <w:r w:rsidRPr="008E61DE">
              <w:rPr>
                <w:lang w:val="en-GB"/>
              </w:rPr>
              <w:t>Press clippings about Kashin’s death/ how Burma will cope/whether to get more Asian elephants for Auckland Zoo/whether elephants should be kept in captivity, etc</w:t>
            </w:r>
          </w:p>
          <w:p w14:paraId="429C651C" w14:textId="77777777" w:rsidR="0089292B" w:rsidRPr="008E61DE" w:rsidRDefault="0089292B" w:rsidP="0061189A">
            <w:pPr>
              <w:pStyle w:val="NCEAtablebodytextleft2"/>
              <w:rPr>
                <w:lang w:val="en-GB"/>
              </w:rPr>
            </w:pPr>
            <w:r w:rsidRPr="008E61DE">
              <w:rPr>
                <w:lang w:val="en-GB"/>
              </w:rPr>
              <w:t>Several letters to the editor</w:t>
            </w:r>
          </w:p>
          <w:p w14:paraId="04DFC721" w14:textId="77777777" w:rsidR="0089292B" w:rsidRPr="008E61DE" w:rsidRDefault="0089292B" w:rsidP="0061189A">
            <w:pPr>
              <w:pStyle w:val="NCEAtablebodytextleft2"/>
              <w:rPr>
                <w:lang w:val="en-GB"/>
              </w:rPr>
            </w:pPr>
            <w:r w:rsidRPr="008E61DE">
              <w:rPr>
                <w:lang w:val="en-GB"/>
              </w:rPr>
              <w:t>The Zoo/Wild Vets (TV series)</w:t>
            </w:r>
          </w:p>
        </w:tc>
        <w:tc>
          <w:tcPr>
            <w:tcW w:w="2126" w:type="dxa"/>
          </w:tcPr>
          <w:p w14:paraId="17E6FC4E" w14:textId="77777777" w:rsidR="0089292B" w:rsidRPr="008E61DE" w:rsidRDefault="0089292B" w:rsidP="0061189A">
            <w:pPr>
              <w:pStyle w:val="NCEAtablebodytextleft"/>
              <w:rPr>
                <w:lang w:val="en-GB"/>
              </w:rPr>
            </w:pPr>
          </w:p>
        </w:tc>
      </w:tr>
      <w:tr w:rsidR="0089292B" w:rsidRPr="008E61DE" w14:paraId="6DBF4263" w14:textId="77777777" w:rsidTr="0061189A">
        <w:tc>
          <w:tcPr>
            <w:tcW w:w="2746" w:type="dxa"/>
          </w:tcPr>
          <w:p w14:paraId="64ED9008" w14:textId="77777777" w:rsidR="0089292B" w:rsidRPr="008E61DE" w:rsidRDefault="0089292B" w:rsidP="0061189A">
            <w:pPr>
              <w:pStyle w:val="NCEAtablebodytextleft2"/>
              <w:rPr>
                <w:lang w:val="en-GB"/>
              </w:rPr>
            </w:pPr>
            <w:r w:rsidRPr="008E61DE">
              <w:rPr>
                <w:lang w:val="en-GB"/>
              </w:rPr>
              <w:t>I have formed a hypothesis (starting point).</w:t>
            </w:r>
          </w:p>
        </w:tc>
        <w:tc>
          <w:tcPr>
            <w:tcW w:w="3741" w:type="dxa"/>
          </w:tcPr>
          <w:p w14:paraId="08BB65F7" w14:textId="77777777" w:rsidR="0089292B" w:rsidRPr="008E61DE" w:rsidRDefault="0089292B" w:rsidP="0061189A">
            <w:pPr>
              <w:pStyle w:val="NCEAtablebodytextleft2"/>
              <w:rPr>
                <w:lang w:val="en-GB"/>
              </w:rPr>
            </w:pPr>
            <w:r w:rsidRPr="008E61DE">
              <w:rPr>
                <w:lang w:val="en-GB"/>
              </w:rPr>
              <w:t>My hypothesis</w:t>
            </w:r>
            <w:r w:rsidR="005C50B4">
              <w:rPr>
                <w:lang w:val="en-GB"/>
              </w:rPr>
              <w:t xml:space="preserve"> is</w:t>
            </w:r>
            <w:r w:rsidRPr="008E61DE">
              <w:rPr>
                <w:lang w:val="en-GB"/>
              </w:rPr>
              <w:t xml:space="preserve"> a point for debate: There may be more negative than positive reasons for keeping animals in captivity.</w:t>
            </w:r>
          </w:p>
        </w:tc>
        <w:tc>
          <w:tcPr>
            <w:tcW w:w="2126" w:type="dxa"/>
          </w:tcPr>
          <w:p w14:paraId="18436D27" w14:textId="77777777" w:rsidR="0089292B" w:rsidRPr="008E61DE" w:rsidRDefault="0089292B" w:rsidP="0061189A">
            <w:pPr>
              <w:pStyle w:val="NCEAtablebodytextleft"/>
              <w:rPr>
                <w:lang w:val="en-GB"/>
              </w:rPr>
            </w:pPr>
          </w:p>
        </w:tc>
      </w:tr>
      <w:tr w:rsidR="0089292B" w:rsidRPr="008E61DE" w14:paraId="1CCB810D" w14:textId="77777777" w:rsidTr="0061189A">
        <w:tc>
          <w:tcPr>
            <w:tcW w:w="2746" w:type="dxa"/>
          </w:tcPr>
          <w:p w14:paraId="5D62CC45" w14:textId="77777777" w:rsidR="0089292B" w:rsidRPr="008E61DE" w:rsidRDefault="0089292B" w:rsidP="0061189A">
            <w:pPr>
              <w:pStyle w:val="NCEAtablebodytextleft2"/>
              <w:rPr>
                <w:lang w:val="en-GB"/>
              </w:rPr>
            </w:pPr>
            <w:r w:rsidRPr="008E61DE">
              <w:rPr>
                <w:lang w:val="en-GB"/>
              </w:rPr>
              <w:t>I have decided on at least two appropriate questions.</w:t>
            </w:r>
          </w:p>
        </w:tc>
        <w:tc>
          <w:tcPr>
            <w:tcW w:w="3741" w:type="dxa"/>
          </w:tcPr>
          <w:p w14:paraId="32435A18" w14:textId="77777777" w:rsidR="0089292B" w:rsidRPr="008E61DE" w:rsidRDefault="0089292B" w:rsidP="0061189A">
            <w:pPr>
              <w:pStyle w:val="NCEAtablebodytextleft2"/>
              <w:rPr>
                <w:lang w:val="en-GB"/>
              </w:rPr>
            </w:pPr>
            <w:r w:rsidRPr="008E61DE">
              <w:rPr>
                <w:lang w:val="en-GB"/>
              </w:rPr>
              <w:t>Suitable questions:</w:t>
            </w:r>
          </w:p>
          <w:p w14:paraId="5CE41B31" w14:textId="77777777" w:rsidR="0089292B" w:rsidRPr="008E61DE" w:rsidRDefault="0089292B" w:rsidP="00FA01FD">
            <w:pPr>
              <w:pStyle w:val="NCEAtablebodytextleft2"/>
              <w:numPr>
                <w:ilvl w:val="0"/>
                <w:numId w:val="5"/>
              </w:numPr>
              <w:rPr>
                <w:lang w:val="en-GB"/>
              </w:rPr>
            </w:pPr>
            <w:r w:rsidRPr="008E61DE">
              <w:rPr>
                <w:lang w:val="en-GB"/>
              </w:rPr>
              <w:t>What are some of the possible reasons for keeping animals in captivity?</w:t>
            </w:r>
          </w:p>
          <w:p w14:paraId="35F403CA" w14:textId="77777777" w:rsidR="0089292B" w:rsidRPr="008E61DE" w:rsidRDefault="0089292B" w:rsidP="00FA01FD">
            <w:pPr>
              <w:pStyle w:val="NCEAtablebodytextleft2"/>
              <w:numPr>
                <w:ilvl w:val="0"/>
                <w:numId w:val="5"/>
              </w:numPr>
              <w:rPr>
                <w:lang w:val="en-GB"/>
              </w:rPr>
            </w:pPr>
            <w:r w:rsidRPr="008E61DE">
              <w:rPr>
                <w:lang w:val="en-GB"/>
              </w:rPr>
              <w:t>What are some of the possible reasons for not keeping animals in captivity?</w:t>
            </w:r>
          </w:p>
        </w:tc>
        <w:tc>
          <w:tcPr>
            <w:tcW w:w="2126" w:type="dxa"/>
          </w:tcPr>
          <w:p w14:paraId="6D421FD1" w14:textId="77777777" w:rsidR="0089292B" w:rsidRPr="008E61DE" w:rsidRDefault="0089292B" w:rsidP="0061189A">
            <w:pPr>
              <w:pStyle w:val="NCEAtablebodytextleft"/>
              <w:rPr>
                <w:lang w:val="en-GB"/>
              </w:rPr>
            </w:pPr>
          </w:p>
        </w:tc>
      </w:tr>
      <w:tr w:rsidR="0089292B" w:rsidRPr="008E61DE" w14:paraId="19B1820F" w14:textId="77777777" w:rsidTr="0061189A">
        <w:tc>
          <w:tcPr>
            <w:tcW w:w="2746" w:type="dxa"/>
          </w:tcPr>
          <w:p w14:paraId="46228765" w14:textId="77777777" w:rsidR="0089292B" w:rsidRPr="008E61DE" w:rsidRDefault="0089292B" w:rsidP="0061189A">
            <w:pPr>
              <w:pStyle w:val="NCEAtablebodytextleft2"/>
              <w:rPr>
                <w:lang w:val="en-GB"/>
              </w:rPr>
            </w:pPr>
            <w:r w:rsidRPr="008E61DE">
              <w:rPr>
                <w:lang w:val="en-GB"/>
              </w:rPr>
              <w:t>I have identified at least two different viewpoints.</w:t>
            </w:r>
          </w:p>
        </w:tc>
        <w:tc>
          <w:tcPr>
            <w:tcW w:w="3741" w:type="dxa"/>
          </w:tcPr>
          <w:p w14:paraId="35B105F5" w14:textId="77777777" w:rsidR="0089292B" w:rsidRPr="008E61DE" w:rsidRDefault="0089292B" w:rsidP="0061189A">
            <w:pPr>
              <w:pStyle w:val="NCEAtablebodytextleft2"/>
              <w:rPr>
                <w:lang w:val="en-GB"/>
              </w:rPr>
            </w:pPr>
            <w:r w:rsidRPr="008E61DE">
              <w:rPr>
                <w:lang w:val="en-GB"/>
              </w:rPr>
              <w:t>Different viewpoints identified:</w:t>
            </w:r>
          </w:p>
          <w:p w14:paraId="633E60CB" w14:textId="77777777" w:rsidR="0089292B" w:rsidRPr="008E61DE" w:rsidRDefault="0089292B" w:rsidP="00FA01FD">
            <w:pPr>
              <w:pStyle w:val="NCEAtablebodytextleft2"/>
              <w:numPr>
                <w:ilvl w:val="0"/>
                <w:numId w:val="6"/>
              </w:numPr>
              <w:rPr>
                <w:lang w:val="en-GB"/>
              </w:rPr>
            </w:pPr>
            <w:r w:rsidRPr="008E61DE">
              <w:rPr>
                <w:lang w:val="en-GB"/>
              </w:rPr>
              <w:t>Zoos help to preserve endangered animals and educate the public.</w:t>
            </w:r>
          </w:p>
          <w:p w14:paraId="6B142EF3" w14:textId="77777777" w:rsidR="0089292B" w:rsidRPr="008E61DE" w:rsidRDefault="0089292B" w:rsidP="00FA01FD">
            <w:pPr>
              <w:pStyle w:val="NCEAtablebodytextleft2"/>
              <w:numPr>
                <w:ilvl w:val="0"/>
                <w:numId w:val="6"/>
              </w:numPr>
              <w:rPr>
                <w:lang w:val="en-GB"/>
              </w:rPr>
            </w:pPr>
            <w:r w:rsidRPr="008E61DE">
              <w:rPr>
                <w:lang w:val="en-GB"/>
              </w:rPr>
              <w:t>Zoos are unnatural ways of keeping animals to entertain people. Zoo cages = cruelty to animals.</w:t>
            </w:r>
          </w:p>
        </w:tc>
        <w:tc>
          <w:tcPr>
            <w:tcW w:w="2126" w:type="dxa"/>
          </w:tcPr>
          <w:p w14:paraId="005A0D01" w14:textId="77777777" w:rsidR="0089292B" w:rsidRPr="008E61DE" w:rsidRDefault="0089292B" w:rsidP="0061189A">
            <w:pPr>
              <w:pStyle w:val="NCEAtablebodytextleft"/>
              <w:rPr>
                <w:lang w:val="en-GB"/>
              </w:rPr>
            </w:pPr>
          </w:p>
        </w:tc>
      </w:tr>
      <w:tr w:rsidR="0089292B" w:rsidRPr="008E61DE" w14:paraId="31F7F145" w14:textId="77777777" w:rsidTr="0061189A">
        <w:tc>
          <w:tcPr>
            <w:tcW w:w="2746" w:type="dxa"/>
          </w:tcPr>
          <w:p w14:paraId="49D730BF" w14:textId="77777777" w:rsidR="0089292B" w:rsidRPr="008E61DE" w:rsidRDefault="0089292B" w:rsidP="0061189A">
            <w:pPr>
              <w:pStyle w:val="NCEAtablebodytextleft2"/>
              <w:rPr>
                <w:lang w:val="en-GB"/>
              </w:rPr>
            </w:pPr>
            <w:r w:rsidRPr="008E61DE">
              <w:rPr>
                <w:lang w:val="en-GB"/>
              </w:rPr>
              <w:t>I have found and selected reliable information.</w:t>
            </w:r>
          </w:p>
        </w:tc>
        <w:tc>
          <w:tcPr>
            <w:tcW w:w="3741" w:type="dxa"/>
          </w:tcPr>
          <w:p w14:paraId="5F75F98A" w14:textId="77777777" w:rsidR="0089292B" w:rsidRPr="008E61DE" w:rsidRDefault="0089292B" w:rsidP="0061189A">
            <w:pPr>
              <w:pStyle w:val="NCEAtablebodytextleft2"/>
              <w:rPr>
                <w:lang w:val="en-GB"/>
              </w:rPr>
            </w:pPr>
            <w:r w:rsidRPr="008E61DE">
              <w:rPr>
                <w:lang w:val="en-GB"/>
              </w:rPr>
              <w:t>A range of sources (newspapers, books, magazines, websites, TV, film) which lets me compare approaches and info</w:t>
            </w:r>
          </w:p>
          <w:p w14:paraId="4BF3139A" w14:textId="77777777" w:rsidR="0089292B" w:rsidRPr="008E61DE" w:rsidRDefault="0089292B" w:rsidP="0061189A">
            <w:pPr>
              <w:pStyle w:val="NCEAtablebodytextleft2"/>
              <w:rPr>
                <w:lang w:val="en-GB"/>
              </w:rPr>
            </w:pPr>
            <w:r w:rsidRPr="008E61DE">
              <w:rPr>
                <w:lang w:val="en-GB"/>
              </w:rPr>
              <w:t>Graphic organiser to help sort my info</w:t>
            </w:r>
          </w:p>
          <w:p w14:paraId="4743C713" w14:textId="77777777" w:rsidR="0089292B" w:rsidRPr="008E61DE" w:rsidRDefault="0089292B" w:rsidP="0061189A">
            <w:pPr>
              <w:pStyle w:val="NCEAtablebodytextleft2"/>
              <w:rPr>
                <w:lang w:val="en-GB"/>
              </w:rPr>
            </w:pPr>
            <w:r w:rsidRPr="008E61DE">
              <w:rPr>
                <w:lang w:val="en-GB"/>
              </w:rPr>
              <w:t>Data charts to record source evaluations</w:t>
            </w:r>
          </w:p>
          <w:p w14:paraId="0E38EC5D" w14:textId="77777777" w:rsidR="0089292B" w:rsidRPr="008E61DE" w:rsidRDefault="0089292B" w:rsidP="0061189A">
            <w:pPr>
              <w:pStyle w:val="NCEAtablebodytextleft2"/>
              <w:rPr>
                <w:lang w:val="en-GB"/>
              </w:rPr>
            </w:pPr>
            <w:r w:rsidRPr="008E61DE">
              <w:rPr>
                <w:lang w:val="en-GB"/>
              </w:rPr>
              <w:t>Photocopies with short notes</w:t>
            </w:r>
          </w:p>
          <w:p w14:paraId="38D051B3" w14:textId="77777777" w:rsidR="0089292B" w:rsidRPr="008E61DE" w:rsidRDefault="0089292B" w:rsidP="0061189A">
            <w:pPr>
              <w:pStyle w:val="NCEAtablebodytextleft2"/>
              <w:rPr>
                <w:lang w:val="en-GB"/>
              </w:rPr>
            </w:pPr>
            <w:r w:rsidRPr="008E61DE">
              <w:rPr>
                <w:lang w:val="en-GB"/>
              </w:rPr>
              <w:t>Best “treasures” noted down (with sources)</w:t>
            </w:r>
          </w:p>
        </w:tc>
        <w:tc>
          <w:tcPr>
            <w:tcW w:w="2126" w:type="dxa"/>
          </w:tcPr>
          <w:p w14:paraId="2ADB166C" w14:textId="77777777" w:rsidR="0089292B" w:rsidRPr="008E61DE" w:rsidRDefault="0089292B" w:rsidP="0061189A">
            <w:pPr>
              <w:pStyle w:val="NCEAtablebodytextleft"/>
              <w:rPr>
                <w:lang w:val="en-GB"/>
              </w:rPr>
            </w:pPr>
          </w:p>
        </w:tc>
      </w:tr>
    </w:tbl>
    <w:p w14:paraId="0FEFBB36" w14:textId="77777777" w:rsidR="0089292B" w:rsidRPr="008E61DE" w:rsidRDefault="0089292B" w:rsidP="00FA01FD">
      <w:pPr>
        <w:pStyle w:val="NCEAL3heading"/>
        <w:rPr>
          <w:lang w:val="en-GB"/>
        </w:rPr>
      </w:pPr>
      <w:r>
        <w:rPr>
          <w:lang w:val="en-GB"/>
        </w:rPr>
        <w:br w:type="page"/>
      </w:r>
      <w:r w:rsidRPr="008E61DE">
        <w:rPr>
          <w:lang w:val="en-GB"/>
        </w:rPr>
        <w:lastRenderedPageBreak/>
        <w:t>Resource 4: Beginning to organise your information</w:t>
      </w:r>
    </w:p>
    <w:p w14:paraId="7AEDC39B" w14:textId="77777777" w:rsidR="0089292B" w:rsidRPr="008E61DE" w:rsidRDefault="0089292B" w:rsidP="00FA01FD">
      <w:pPr>
        <w:pStyle w:val="NCEAbulletedlist2"/>
        <w:numPr>
          <w:ilvl w:val="0"/>
          <w:numId w:val="0"/>
        </w:numPr>
        <w:rPr>
          <w:lang w:val="en-GB"/>
        </w:rPr>
      </w:pPr>
      <w:r>
        <w:rPr>
          <w:lang w:val="en-GB"/>
        </w:rPr>
        <w:t xml:space="preserve">An example </w:t>
      </w:r>
      <w:r w:rsidRPr="008E61DE">
        <w:rPr>
          <w:lang w:val="en-GB"/>
        </w:rPr>
        <w:t>of an organiser that can be used for mapping positive or negative points and linking these to relevant sources.</w:t>
      </w:r>
    </w:p>
    <w:p w14:paraId="0E760BF8" w14:textId="77777777" w:rsidR="0089292B" w:rsidRPr="008E61DE" w:rsidRDefault="0089292B" w:rsidP="00FA01FD">
      <w:pPr>
        <w:pStyle w:val="NCEAbodytextbold"/>
        <w:rPr>
          <w:lang w:val="en-GB"/>
        </w:rPr>
      </w:pPr>
      <w:r w:rsidRPr="008E61DE">
        <w:rPr>
          <w:lang w:val="en-GB"/>
        </w:rPr>
        <w:t>Positives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8"/>
        <w:gridCol w:w="4258"/>
      </w:tblGrid>
      <w:tr w:rsidR="0089292B" w:rsidRPr="008E61DE" w14:paraId="695A260B" w14:textId="77777777" w:rsidTr="0061189A">
        <w:tc>
          <w:tcPr>
            <w:tcW w:w="8516" w:type="dxa"/>
            <w:gridSpan w:val="2"/>
          </w:tcPr>
          <w:p w14:paraId="61B5E9E8" w14:textId="77777777" w:rsidR="0089292B" w:rsidRPr="008E61DE" w:rsidRDefault="0089292B" w:rsidP="0061189A">
            <w:pPr>
              <w:spacing w:before="80" w:after="80"/>
              <w:rPr>
                <w:rFonts w:ascii="Arial" w:hAnsi="Arial"/>
                <w:b/>
                <w:sz w:val="20"/>
                <w:lang w:val="en-GB"/>
              </w:rPr>
            </w:pPr>
            <w:r w:rsidRPr="008E61DE">
              <w:rPr>
                <w:rFonts w:ascii="Arial" w:hAnsi="Arial"/>
                <w:b/>
                <w:sz w:val="20"/>
                <w:lang w:val="en-GB"/>
              </w:rPr>
              <w:t>What is the claim?</w:t>
            </w:r>
          </w:p>
          <w:p w14:paraId="1ADB47B2" w14:textId="77777777" w:rsidR="0089292B" w:rsidRPr="008E61DE" w:rsidRDefault="0089292B" w:rsidP="0061189A">
            <w:pPr>
              <w:spacing w:before="80" w:after="80"/>
              <w:rPr>
                <w:rFonts w:ascii="Arial" w:hAnsi="Arial"/>
                <w:b/>
                <w:sz w:val="20"/>
                <w:lang w:val="en-GB"/>
              </w:rPr>
            </w:pPr>
            <w:r w:rsidRPr="008E61DE">
              <w:rPr>
                <w:rFonts w:ascii="Arial" w:hAnsi="Arial"/>
                <w:sz w:val="20"/>
                <w:lang w:val="en-GB"/>
              </w:rPr>
              <w:t>Zoos help save animals at risk of dying out</w:t>
            </w:r>
          </w:p>
        </w:tc>
      </w:tr>
      <w:tr w:rsidR="0089292B" w:rsidRPr="008E61DE" w14:paraId="0D46FC4E" w14:textId="77777777" w:rsidTr="0061189A">
        <w:trPr>
          <w:trHeight w:val="3343"/>
        </w:trPr>
        <w:tc>
          <w:tcPr>
            <w:tcW w:w="4258" w:type="dxa"/>
          </w:tcPr>
          <w:p w14:paraId="42725E8B" w14:textId="77777777" w:rsidR="0089292B" w:rsidRPr="008E61DE" w:rsidRDefault="0089292B" w:rsidP="0061189A">
            <w:pPr>
              <w:pStyle w:val="NCEAtablebodytextleft2"/>
              <w:spacing w:before="80"/>
              <w:rPr>
                <w:rStyle w:val="NCEAtablebodytextleft2Char"/>
                <w:sz w:val="24"/>
                <w:lang w:val="en-GB"/>
              </w:rPr>
            </w:pPr>
            <w:r w:rsidRPr="008E61DE">
              <w:rPr>
                <w:rStyle w:val="NCEAtablebodytextleft2Char"/>
                <w:b/>
                <w:lang w:val="en-GB"/>
              </w:rPr>
              <w:t>What is the evidence?</w:t>
            </w:r>
          </w:p>
          <w:p w14:paraId="38A1DF93" w14:textId="77777777" w:rsidR="0089292B" w:rsidRPr="008E61DE" w:rsidRDefault="0089292B" w:rsidP="00FA01FD">
            <w:pPr>
              <w:pStyle w:val="NCEAtablebodytextleft2"/>
              <w:numPr>
                <w:ilvl w:val="0"/>
                <w:numId w:val="14"/>
              </w:numPr>
              <w:spacing w:before="80"/>
              <w:rPr>
                <w:rStyle w:val="NCEAtablebodytextleft2Char"/>
                <w:lang w:val="en-GB"/>
              </w:rPr>
            </w:pPr>
            <w:r w:rsidRPr="008E61DE">
              <w:rPr>
                <w:rStyle w:val="NCEAtablebodytextleft2Char"/>
                <w:lang w:val="en-GB"/>
              </w:rPr>
              <w:t>Zoos make/share new discoveries about the animals</w:t>
            </w:r>
            <w:r w:rsidR="005C50B4">
              <w:rPr>
                <w:rStyle w:val="NCEAtablebodytextleft2Char"/>
                <w:lang w:val="en-GB"/>
              </w:rPr>
              <w:t>.</w:t>
            </w:r>
          </w:p>
          <w:p w14:paraId="350AE584" w14:textId="77777777" w:rsidR="0089292B" w:rsidRPr="008E61DE" w:rsidRDefault="0089292B" w:rsidP="00FA01FD">
            <w:pPr>
              <w:pStyle w:val="NCEAtablebodytextleft2"/>
              <w:numPr>
                <w:ilvl w:val="0"/>
                <w:numId w:val="14"/>
              </w:numPr>
              <w:spacing w:before="80"/>
              <w:rPr>
                <w:rStyle w:val="NCEAtablebodytextleft2Char"/>
                <w:lang w:val="en-GB"/>
              </w:rPr>
            </w:pPr>
            <w:r w:rsidRPr="008E61DE">
              <w:rPr>
                <w:rStyle w:val="NCEAtablebodytextleft2Char"/>
                <w:lang w:val="en-GB"/>
              </w:rPr>
              <w:t>Breeding programmes with other zoos – NZ or other countries to make sure animals don’t get inbred</w:t>
            </w:r>
            <w:r w:rsidR="005C50B4">
              <w:rPr>
                <w:rStyle w:val="NCEAtablebodytextleft2Char"/>
                <w:lang w:val="en-GB"/>
              </w:rPr>
              <w:t>.</w:t>
            </w:r>
            <w:r w:rsidRPr="008E61DE">
              <w:rPr>
                <w:rStyle w:val="NCEAtablebodytextleft2Char"/>
                <w:lang w:val="en-GB"/>
              </w:rPr>
              <w:t xml:space="preserve"> </w:t>
            </w:r>
          </w:p>
          <w:p w14:paraId="7E13CDFE" w14:textId="77777777" w:rsidR="0089292B" w:rsidRPr="008E61DE" w:rsidRDefault="0089292B" w:rsidP="00FA01FD">
            <w:pPr>
              <w:pStyle w:val="NCEAtablebodytextleft2"/>
              <w:numPr>
                <w:ilvl w:val="0"/>
                <w:numId w:val="14"/>
              </w:numPr>
              <w:spacing w:before="80"/>
              <w:rPr>
                <w:rStyle w:val="NCEAtablebodytextleft2Char"/>
                <w:lang w:val="en-GB"/>
              </w:rPr>
            </w:pPr>
            <w:r w:rsidRPr="008E61DE">
              <w:rPr>
                <w:rStyle w:val="NCEAtablebodytextleft2Char"/>
                <w:lang w:val="en-GB"/>
              </w:rPr>
              <w:t>In NZ, zoos work with Dept of Conservation</w:t>
            </w:r>
            <w:r w:rsidR="005C50B4">
              <w:rPr>
                <w:rStyle w:val="NCEAtablebodytextleft2Char"/>
                <w:lang w:val="en-GB"/>
              </w:rPr>
              <w:t>.</w:t>
            </w:r>
          </w:p>
          <w:p w14:paraId="58D28FB2" w14:textId="77777777" w:rsidR="0089292B" w:rsidRPr="008E61DE" w:rsidRDefault="0089292B" w:rsidP="00FA01FD">
            <w:pPr>
              <w:pStyle w:val="NCEAtablebodytextleft2"/>
              <w:numPr>
                <w:ilvl w:val="0"/>
                <w:numId w:val="14"/>
              </w:numPr>
              <w:spacing w:before="80"/>
              <w:rPr>
                <w:rStyle w:val="NCEAtablebodytextleft2Char"/>
                <w:lang w:val="en-GB"/>
              </w:rPr>
            </w:pPr>
            <w:r w:rsidRPr="008E61DE">
              <w:rPr>
                <w:rStyle w:val="NCEAtablebodytextleft2Char"/>
                <w:lang w:val="en-GB"/>
              </w:rPr>
              <w:t>NZ zoos support preservation programmes in other countries (contributing money and sending staff to take part)</w:t>
            </w:r>
            <w:r w:rsidR="005C50B4">
              <w:rPr>
                <w:rStyle w:val="NCEAtablebodytextleft2Char"/>
                <w:lang w:val="en-GB"/>
              </w:rPr>
              <w:t>.</w:t>
            </w:r>
          </w:p>
          <w:p w14:paraId="20DF7469" w14:textId="77777777" w:rsidR="0089292B" w:rsidRPr="008E61DE" w:rsidRDefault="0089292B" w:rsidP="00FA01FD">
            <w:pPr>
              <w:pStyle w:val="NCEAtablebodytextleft2"/>
              <w:numPr>
                <w:ilvl w:val="0"/>
                <w:numId w:val="14"/>
              </w:numPr>
              <w:spacing w:before="80"/>
              <w:rPr>
                <w:rStyle w:val="NCEAtablebodytextleft2Char"/>
                <w:lang w:val="en-GB"/>
              </w:rPr>
            </w:pPr>
            <w:r w:rsidRPr="008E61DE">
              <w:rPr>
                <w:rStyle w:val="NCEAtablebodytextleft2Char"/>
                <w:lang w:val="en-GB"/>
              </w:rPr>
              <w:t>Zoos release animals back into the wild where appropriate e.g. 55 Brothers Islands tuatara back to an island in Ck Strait</w:t>
            </w:r>
            <w:r w:rsidR="005C50B4">
              <w:rPr>
                <w:rStyle w:val="NCEAtablebodytextleft2Char"/>
                <w:lang w:val="en-GB"/>
              </w:rPr>
              <w:t>.</w:t>
            </w:r>
          </w:p>
          <w:p w14:paraId="3781A455" w14:textId="77777777" w:rsidR="0089292B" w:rsidRPr="008E61DE" w:rsidRDefault="0089292B" w:rsidP="00FA01FD">
            <w:pPr>
              <w:pStyle w:val="NCEAtablebodytextleft2"/>
              <w:numPr>
                <w:ilvl w:val="0"/>
                <w:numId w:val="14"/>
              </w:numPr>
              <w:spacing w:before="80"/>
              <w:rPr>
                <w:rStyle w:val="NCEAtablebodytextleft2Char"/>
                <w:lang w:val="en-GB"/>
              </w:rPr>
            </w:pPr>
            <w:r w:rsidRPr="008E61DE">
              <w:rPr>
                <w:rStyle w:val="NCEAtablebodytextleft2Char"/>
                <w:lang w:val="en-GB"/>
              </w:rPr>
              <w:t>A safe place, when there might not be many safe places left in the wild</w:t>
            </w:r>
            <w:r w:rsidR="005C50B4">
              <w:rPr>
                <w:rStyle w:val="NCEAtablebodytextleft2Char"/>
                <w:lang w:val="en-GB"/>
              </w:rPr>
              <w:t>.</w:t>
            </w:r>
          </w:p>
        </w:tc>
        <w:tc>
          <w:tcPr>
            <w:tcW w:w="4258" w:type="dxa"/>
          </w:tcPr>
          <w:p w14:paraId="038A0F99" w14:textId="77777777" w:rsidR="0089292B" w:rsidRPr="008E61DE" w:rsidRDefault="0089292B" w:rsidP="0061189A">
            <w:pPr>
              <w:pStyle w:val="NCEAtablebodytextleft2"/>
              <w:spacing w:before="80"/>
              <w:rPr>
                <w:rStyle w:val="NCEAtablebodytextleft2Char"/>
                <w:lang w:val="en-GB"/>
              </w:rPr>
            </w:pPr>
            <w:r w:rsidRPr="008E61DE">
              <w:rPr>
                <w:rStyle w:val="NCEAtablebodytextleft2Char"/>
                <w:b/>
                <w:lang w:val="en-GB"/>
              </w:rPr>
              <w:t>What are my sources?</w:t>
            </w:r>
          </w:p>
          <w:p w14:paraId="62851554" w14:textId="77777777" w:rsidR="0089292B" w:rsidRPr="008E61DE" w:rsidRDefault="0089292B" w:rsidP="00FA01FD">
            <w:pPr>
              <w:pStyle w:val="NCEAtablebodytextleft2"/>
              <w:numPr>
                <w:ilvl w:val="0"/>
                <w:numId w:val="12"/>
              </w:numPr>
              <w:spacing w:before="80"/>
              <w:rPr>
                <w:rStyle w:val="NCEAtablebodytextleft2Char"/>
                <w:lang w:val="en-GB"/>
              </w:rPr>
            </w:pPr>
            <w:r w:rsidRPr="008E61DE">
              <w:rPr>
                <w:rStyle w:val="NCEAtablebodytextleft2Char"/>
                <w:lang w:val="en-GB"/>
              </w:rPr>
              <w:t>www.aucklandzoo.co.nz</w:t>
            </w:r>
          </w:p>
          <w:p w14:paraId="269032ED" w14:textId="77777777" w:rsidR="0089292B" w:rsidRPr="008E61DE" w:rsidRDefault="0089292B" w:rsidP="00FA01FD">
            <w:pPr>
              <w:pStyle w:val="NCEAtablebodytextleft2"/>
              <w:numPr>
                <w:ilvl w:val="0"/>
                <w:numId w:val="12"/>
              </w:numPr>
              <w:spacing w:before="80"/>
              <w:rPr>
                <w:rStyle w:val="NCEAtablebodytextleft2Char"/>
                <w:lang w:val="en-GB"/>
              </w:rPr>
            </w:pPr>
            <w:r w:rsidRPr="008E61DE">
              <w:rPr>
                <w:rStyle w:val="NCEAtablebodytextleft2Char"/>
                <w:lang w:val="en-GB"/>
              </w:rPr>
              <w:t xml:space="preserve">TV series “The Zoo” </w:t>
            </w:r>
          </w:p>
          <w:p w14:paraId="04FE67CC" w14:textId="77777777" w:rsidR="0089292B" w:rsidRPr="008E61DE" w:rsidRDefault="0089292B" w:rsidP="00FA01FD">
            <w:pPr>
              <w:pStyle w:val="NCEAtablebodytextleft2"/>
              <w:numPr>
                <w:ilvl w:val="0"/>
                <w:numId w:val="12"/>
              </w:numPr>
              <w:spacing w:before="80"/>
              <w:rPr>
                <w:rStyle w:val="NCEAtablebodytextleft2Char"/>
                <w:lang w:val="en-GB"/>
              </w:rPr>
            </w:pPr>
            <w:r w:rsidRPr="008E61DE">
              <w:rPr>
                <w:rStyle w:val="NCEAtablebodytextleft2Char"/>
                <w:lang w:val="en-GB"/>
              </w:rPr>
              <w:t>www.wellingtonzoo.com</w:t>
            </w:r>
          </w:p>
          <w:p w14:paraId="2EE0AB57" w14:textId="77777777" w:rsidR="0089292B" w:rsidRPr="008E61DE" w:rsidRDefault="0089292B" w:rsidP="00FA01FD">
            <w:pPr>
              <w:pStyle w:val="NCEAtablebodytextleft2"/>
              <w:numPr>
                <w:ilvl w:val="0"/>
                <w:numId w:val="12"/>
              </w:numPr>
              <w:spacing w:before="80"/>
              <w:rPr>
                <w:rStyle w:val="NCEAtablebodytextleft2Char"/>
                <w:lang w:val="en-GB"/>
              </w:rPr>
            </w:pPr>
            <w:r w:rsidRPr="008E61DE">
              <w:rPr>
                <w:rStyle w:val="NCEAtablebodytextleft2Char"/>
                <w:lang w:val="en-GB"/>
              </w:rPr>
              <w:t>“Panda, inc” by Lynne Warren National Geographic July 2006</w:t>
            </w:r>
          </w:p>
          <w:p w14:paraId="7C1A0537" w14:textId="77777777" w:rsidR="0089292B" w:rsidRPr="008E61DE" w:rsidRDefault="0089292B" w:rsidP="00FA01FD">
            <w:pPr>
              <w:pStyle w:val="NCEAtablebodytextleft2"/>
              <w:numPr>
                <w:ilvl w:val="0"/>
                <w:numId w:val="12"/>
              </w:numPr>
              <w:spacing w:before="80"/>
              <w:rPr>
                <w:rStyle w:val="NCEAtablebodytextleft2Char"/>
                <w:lang w:val="en-GB"/>
              </w:rPr>
            </w:pPr>
            <w:r w:rsidRPr="008E61DE">
              <w:rPr>
                <w:rStyle w:val="NCEAtablebodytextleft2Char"/>
                <w:lang w:val="en-GB"/>
              </w:rPr>
              <w:t>“Gorillas in the Mist” (film)</w:t>
            </w:r>
          </w:p>
        </w:tc>
      </w:tr>
      <w:tr w:rsidR="0089292B" w:rsidRPr="008E61DE" w14:paraId="756BF12B" w14:textId="77777777" w:rsidTr="0061189A">
        <w:tc>
          <w:tcPr>
            <w:tcW w:w="4258" w:type="dxa"/>
          </w:tcPr>
          <w:p w14:paraId="7749F068" w14:textId="77777777" w:rsidR="0089292B" w:rsidRPr="008E61DE" w:rsidRDefault="0089292B" w:rsidP="0061189A">
            <w:pPr>
              <w:pStyle w:val="NCEAtablebodytextleft2"/>
              <w:spacing w:before="80"/>
              <w:rPr>
                <w:rStyle w:val="NCEAtablebodytextleft2Char"/>
                <w:sz w:val="24"/>
                <w:lang w:val="en-GB"/>
              </w:rPr>
            </w:pPr>
            <w:r w:rsidRPr="008E61DE">
              <w:rPr>
                <w:rStyle w:val="NCEAtablebodytextleft2Char"/>
                <w:b/>
                <w:lang w:val="en-GB"/>
              </w:rPr>
              <w:t>What are the “buts”?</w:t>
            </w:r>
          </w:p>
          <w:p w14:paraId="6A98CF33" w14:textId="77777777" w:rsidR="0089292B" w:rsidRPr="008E61DE" w:rsidRDefault="0089292B" w:rsidP="00FA01FD">
            <w:pPr>
              <w:pStyle w:val="NCEAtablebodytextleft2"/>
              <w:numPr>
                <w:ilvl w:val="0"/>
                <w:numId w:val="13"/>
              </w:numPr>
              <w:spacing w:before="80"/>
              <w:rPr>
                <w:rStyle w:val="NCEAtablebodytextleft2Char"/>
                <w:lang w:val="en-GB"/>
              </w:rPr>
            </w:pPr>
            <w:r w:rsidRPr="008E61DE">
              <w:rPr>
                <w:rStyle w:val="NCEAtablebodytextleft2Char"/>
                <w:lang w:val="en-GB"/>
              </w:rPr>
              <w:t>Have zoo programmes really saved at-risk species?</w:t>
            </w:r>
          </w:p>
          <w:p w14:paraId="0351B677" w14:textId="77777777" w:rsidR="0089292B" w:rsidRPr="008E61DE" w:rsidRDefault="0089292B" w:rsidP="00FA01FD">
            <w:pPr>
              <w:pStyle w:val="NCEAtablebodytextleft2"/>
              <w:numPr>
                <w:ilvl w:val="0"/>
                <w:numId w:val="13"/>
              </w:numPr>
              <w:spacing w:before="80"/>
              <w:rPr>
                <w:rStyle w:val="NCEAtablebodytextleft2Char"/>
                <w:lang w:val="en-GB"/>
              </w:rPr>
            </w:pPr>
            <w:r w:rsidRPr="008E61DE">
              <w:rPr>
                <w:rStyle w:val="NCEAtablebodytextleft2Char"/>
                <w:lang w:val="en-GB"/>
              </w:rPr>
              <w:t>Zoos cost a huge amount of money (from govts or councils) and also have to do a lot of fundraising – e.g. “up close” or night time visits with animals – is this good for the animals?</w:t>
            </w:r>
          </w:p>
          <w:p w14:paraId="70D1AC06" w14:textId="77777777" w:rsidR="0089292B" w:rsidRPr="008E61DE" w:rsidRDefault="0089292B" w:rsidP="00FA01FD">
            <w:pPr>
              <w:pStyle w:val="NCEAtablebodytextleft2"/>
              <w:numPr>
                <w:ilvl w:val="0"/>
                <w:numId w:val="13"/>
              </w:numPr>
              <w:spacing w:before="80"/>
              <w:rPr>
                <w:rStyle w:val="NCEAtablebodytextleft2Char"/>
                <w:lang w:val="en-GB"/>
              </w:rPr>
            </w:pPr>
            <w:r w:rsidRPr="008E61DE">
              <w:rPr>
                <w:rStyle w:val="NCEAtablebodytextleft2Char"/>
                <w:lang w:val="en-GB"/>
              </w:rPr>
              <w:t>Could the money for zoos be spent on saving animals in the wild?</w:t>
            </w:r>
          </w:p>
        </w:tc>
        <w:tc>
          <w:tcPr>
            <w:tcW w:w="4258" w:type="dxa"/>
          </w:tcPr>
          <w:p w14:paraId="36C1563F" w14:textId="77777777" w:rsidR="0089292B" w:rsidRPr="008E61DE" w:rsidRDefault="0089292B" w:rsidP="0061189A">
            <w:pPr>
              <w:pStyle w:val="NCEAtablebodytextleft2"/>
              <w:spacing w:before="80"/>
              <w:rPr>
                <w:rStyle w:val="NCEAtablebodytextleft2Char"/>
                <w:lang w:val="en-GB"/>
              </w:rPr>
            </w:pPr>
            <w:r w:rsidRPr="008E61DE">
              <w:rPr>
                <w:rStyle w:val="NCEAtablebodytextleft2Char"/>
                <w:b/>
                <w:lang w:val="en-GB"/>
              </w:rPr>
              <w:t>What are my sources?</w:t>
            </w:r>
          </w:p>
          <w:p w14:paraId="3216873A" w14:textId="77777777" w:rsidR="0089292B" w:rsidRPr="008E61DE" w:rsidRDefault="0089292B" w:rsidP="00FA01FD">
            <w:pPr>
              <w:pStyle w:val="NCEAtablebodytextleft2"/>
              <w:numPr>
                <w:ilvl w:val="0"/>
                <w:numId w:val="15"/>
              </w:numPr>
              <w:spacing w:before="80"/>
              <w:rPr>
                <w:rStyle w:val="NCEAtablebodytextleft2Char"/>
                <w:lang w:val="en-GB"/>
              </w:rPr>
            </w:pPr>
            <w:r w:rsidRPr="008E61DE">
              <w:rPr>
                <w:rStyle w:val="NCEAtablebodytextleft2Char"/>
                <w:lang w:val="en-GB"/>
              </w:rPr>
              <w:t>“Zoos: Myth and Reality” by Rob Laidlaw at www.zoocheck.com/articlepdfs – 10,000 zoos worldwide, only 16 species self sustaining because of breeding programmes – thinks zoos use conservation as a buzz word</w:t>
            </w:r>
            <w:r w:rsidR="005C50B4">
              <w:rPr>
                <w:rStyle w:val="NCEAtablebodytextleft2Char"/>
                <w:lang w:val="en-GB"/>
              </w:rPr>
              <w:t>.</w:t>
            </w:r>
          </w:p>
          <w:p w14:paraId="254E9BD5" w14:textId="77777777" w:rsidR="0089292B" w:rsidRPr="008E61DE" w:rsidRDefault="0089292B" w:rsidP="00FA01FD">
            <w:pPr>
              <w:pStyle w:val="NCEAtablebodytextleft2"/>
              <w:numPr>
                <w:ilvl w:val="0"/>
                <w:numId w:val="15"/>
              </w:numPr>
              <w:spacing w:before="80"/>
              <w:rPr>
                <w:rStyle w:val="NCEAtablebodytextleft2Char"/>
                <w:lang w:val="en-GB"/>
              </w:rPr>
            </w:pPr>
            <w:r w:rsidRPr="008E61DE">
              <w:rPr>
                <w:rStyle w:val="NCEAtablebodytextleft2Char"/>
                <w:lang w:val="en-GB"/>
              </w:rPr>
              <w:t xml:space="preserve">Bridget Vercoe (NZ </w:t>
            </w:r>
            <w:proofErr w:type="spellStart"/>
            <w:r w:rsidRPr="008E61DE">
              <w:rPr>
                <w:rStyle w:val="NCEAtablebodytextleft2Char"/>
                <w:lang w:val="en-GB"/>
              </w:rPr>
              <w:t>mgr</w:t>
            </w:r>
            <w:proofErr w:type="spellEnd"/>
            <w:r w:rsidRPr="008E61DE">
              <w:rPr>
                <w:rStyle w:val="NCEAtablebodytextleft2Char"/>
                <w:lang w:val="en-GB"/>
              </w:rPr>
              <w:t xml:space="preserve"> for World Society for the Protection of Animals) opinion in NZ Herald (19/8/2010) on the negatives of keeping/breeding large animals like elephants</w:t>
            </w:r>
            <w:r w:rsidR="005C50B4">
              <w:rPr>
                <w:rStyle w:val="NCEAtablebodytextleft2Char"/>
                <w:lang w:val="en-GB"/>
              </w:rPr>
              <w:t>.</w:t>
            </w:r>
          </w:p>
          <w:p w14:paraId="53BCF319" w14:textId="77777777" w:rsidR="0089292B" w:rsidRPr="008E61DE" w:rsidRDefault="0089292B" w:rsidP="00FA01FD">
            <w:pPr>
              <w:pStyle w:val="NCEAtablebodytextleft2"/>
              <w:numPr>
                <w:ilvl w:val="0"/>
                <w:numId w:val="15"/>
              </w:numPr>
              <w:spacing w:before="80"/>
              <w:rPr>
                <w:rStyle w:val="NCEAtablebodytextleft2Char"/>
                <w:lang w:val="en-GB"/>
              </w:rPr>
            </w:pPr>
            <w:r w:rsidRPr="008E61DE">
              <w:rPr>
                <w:rStyle w:val="NCEAtablebodytextleft2Char"/>
                <w:lang w:val="en-GB"/>
              </w:rPr>
              <w:t>www.visitzealandia.com – a predator fenced, urban sanctuary that people can visit and more tui, kaka now appearing in Wellington suburbs as well</w:t>
            </w:r>
            <w:r w:rsidR="005C50B4">
              <w:rPr>
                <w:rStyle w:val="NCEAtablebodytextleft2Char"/>
                <w:lang w:val="en-GB"/>
              </w:rPr>
              <w:t>.</w:t>
            </w:r>
          </w:p>
          <w:p w14:paraId="12C6F32E" w14:textId="77777777" w:rsidR="0089292B" w:rsidRPr="008E61DE" w:rsidRDefault="0089292B" w:rsidP="00FA01FD">
            <w:pPr>
              <w:pStyle w:val="NCEAtablebodytextleft2"/>
              <w:numPr>
                <w:ilvl w:val="0"/>
                <w:numId w:val="15"/>
              </w:numPr>
              <w:spacing w:before="80"/>
              <w:rPr>
                <w:rStyle w:val="NCEAtablebodytextleft2Char"/>
                <w:lang w:val="en-GB"/>
              </w:rPr>
            </w:pPr>
            <w:r w:rsidRPr="008E61DE">
              <w:rPr>
                <w:rStyle w:val="NCEAtablebodytextleft2Char"/>
                <w:lang w:val="en-GB"/>
              </w:rPr>
              <w:t>http://www.doc.govt.nz/conservation e.g. kakapo breeding programme on a predator (and tourist) free island</w:t>
            </w:r>
            <w:r w:rsidR="005C50B4">
              <w:rPr>
                <w:rStyle w:val="NCEAtablebodytextleft2Char"/>
                <w:lang w:val="en-GB"/>
              </w:rPr>
              <w:t>.</w:t>
            </w:r>
          </w:p>
        </w:tc>
      </w:tr>
    </w:tbl>
    <w:p w14:paraId="490FE712" w14:textId="77777777" w:rsidR="0089292B" w:rsidRDefault="0089292B" w:rsidP="00FA01FD">
      <w:pPr>
        <w:pStyle w:val="NCEAbodytextbold"/>
        <w:rPr>
          <w:lang w:val="en-GB"/>
        </w:rPr>
      </w:pPr>
    </w:p>
    <w:p w14:paraId="02207F79" w14:textId="77777777" w:rsidR="0089292B" w:rsidRPr="008E61DE" w:rsidRDefault="0089292B" w:rsidP="00FA01FD">
      <w:pPr>
        <w:pStyle w:val="NCEAbodytextbold"/>
        <w:rPr>
          <w:lang w:val="en-GB"/>
        </w:rPr>
      </w:pPr>
      <w:r>
        <w:rPr>
          <w:lang w:val="en-GB"/>
        </w:rPr>
        <w:br w:type="page"/>
      </w:r>
      <w:r w:rsidRPr="008E61DE">
        <w:rPr>
          <w:lang w:val="en-GB"/>
        </w:rPr>
        <w:lastRenderedPageBreak/>
        <w:t>Negatives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4258"/>
      </w:tblGrid>
      <w:tr w:rsidR="0089292B" w:rsidRPr="008E61DE" w14:paraId="13384566" w14:textId="77777777" w:rsidTr="0061189A">
        <w:tc>
          <w:tcPr>
            <w:tcW w:w="8516" w:type="dxa"/>
            <w:gridSpan w:val="2"/>
          </w:tcPr>
          <w:p w14:paraId="33C707F2" w14:textId="77777777" w:rsidR="0089292B" w:rsidRPr="008E61DE" w:rsidRDefault="0089292B" w:rsidP="0061189A">
            <w:pPr>
              <w:spacing w:before="80" w:after="80"/>
              <w:rPr>
                <w:rFonts w:ascii="Arial" w:hAnsi="Arial"/>
                <w:b/>
                <w:sz w:val="20"/>
                <w:lang w:val="en-GB"/>
              </w:rPr>
            </w:pPr>
            <w:r w:rsidRPr="008E61DE">
              <w:rPr>
                <w:rFonts w:ascii="Arial" w:hAnsi="Arial"/>
                <w:b/>
                <w:sz w:val="20"/>
                <w:lang w:val="en-GB"/>
              </w:rPr>
              <w:t>What is the claim?</w:t>
            </w:r>
          </w:p>
          <w:p w14:paraId="7588913A" w14:textId="77777777" w:rsidR="0089292B" w:rsidRPr="008E61DE" w:rsidRDefault="0089292B" w:rsidP="0061189A">
            <w:pPr>
              <w:spacing w:before="80" w:after="80"/>
              <w:rPr>
                <w:rFonts w:ascii="Arial" w:hAnsi="Arial"/>
                <w:b/>
                <w:sz w:val="20"/>
                <w:lang w:val="en-GB"/>
              </w:rPr>
            </w:pPr>
            <w:r w:rsidRPr="008E61DE">
              <w:rPr>
                <w:rFonts w:ascii="Arial" w:hAnsi="Arial"/>
                <w:sz w:val="20"/>
                <w:lang w:val="en-GB"/>
              </w:rPr>
              <w:t>Zoo cages are cruel</w:t>
            </w:r>
          </w:p>
        </w:tc>
      </w:tr>
      <w:tr w:rsidR="0089292B" w:rsidRPr="008E61DE" w14:paraId="27321FD5" w14:textId="77777777" w:rsidTr="0061189A">
        <w:tc>
          <w:tcPr>
            <w:tcW w:w="4258" w:type="dxa"/>
          </w:tcPr>
          <w:p w14:paraId="70CB201C" w14:textId="77777777" w:rsidR="0089292B" w:rsidRPr="008E61DE" w:rsidRDefault="0089292B" w:rsidP="0061189A">
            <w:pPr>
              <w:spacing w:before="80" w:after="80"/>
              <w:rPr>
                <w:rFonts w:ascii="Arial" w:hAnsi="Arial"/>
                <w:b/>
                <w:sz w:val="20"/>
                <w:lang w:val="en-GB"/>
              </w:rPr>
            </w:pPr>
            <w:r w:rsidRPr="008E61DE">
              <w:rPr>
                <w:rFonts w:ascii="Arial" w:hAnsi="Arial"/>
                <w:b/>
                <w:sz w:val="20"/>
                <w:lang w:val="en-GB"/>
              </w:rPr>
              <w:t>What is the evidence?</w:t>
            </w:r>
          </w:p>
          <w:p w14:paraId="3B9BCC02" w14:textId="77777777" w:rsidR="0089292B" w:rsidRPr="008E61DE" w:rsidRDefault="0089292B" w:rsidP="00FA01FD">
            <w:pPr>
              <w:numPr>
                <w:ilvl w:val="0"/>
                <w:numId w:val="8"/>
              </w:numPr>
              <w:spacing w:before="80" w:after="80"/>
              <w:rPr>
                <w:rFonts w:ascii="Arial" w:hAnsi="Arial"/>
                <w:sz w:val="20"/>
                <w:lang w:val="en-GB"/>
              </w:rPr>
            </w:pPr>
            <w:r w:rsidRPr="008E61DE">
              <w:rPr>
                <w:rFonts w:ascii="Arial" w:hAnsi="Arial"/>
                <w:sz w:val="20"/>
                <w:lang w:val="en-GB"/>
              </w:rPr>
              <w:t>Still some old-fashioned cages at NZ zoos (small, barred “concrete and metal”, smelly swimming pools etc)</w:t>
            </w:r>
            <w:r w:rsidR="005C50B4">
              <w:rPr>
                <w:rFonts w:ascii="Arial" w:hAnsi="Arial"/>
                <w:sz w:val="20"/>
                <w:lang w:val="en-GB"/>
              </w:rPr>
              <w:t>.</w:t>
            </w:r>
          </w:p>
          <w:p w14:paraId="62EE29B0" w14:textId="77777777" w:rsidR="0089292B" w:rsidRPr="008E61DE" w:rsidRDefault="0089292B" w:rsidP="00FA01FD">
            <w:pPr>
              <w:numPr>
                <w:ilvl w:val="0"/>
                <w:numId w:val="8"/>
              </w:numPr>
              <w:spacing w:before="80" w:after="80"/>
              <w:rPr>
                <w:rFonts w:ascii="Arial" w:hAnsi="Arial"/>
                <w:sz w:val="20"/>
                <w:lang w:val="en-GB"/>
              </w:rPr>
            </w:pPr>
            <w:r w:rsidRPr="008E61DE">
              <w:rPr>
                <w:rFonts w:ascii="Arial" w:hAnsi="Arial"/>
                <w:sz w:val="20"/>
                <w:lang w:val="en-GB"/>
              </w:rPr>
              <w:t>Still signs of “cage behaviours” – bored unhappy animals without enough room/ things to do/ family group or mates</w:t>
            </w:r>
            <w:r w:rsidR="005C50B4">
              <w:rPr>
                <w:rFonts w:ascii="Arial" w:hAnsi="Arial"/>
                <w:sz w:val="20"/>
                <w:lang w:val="en-GB"/>
              </w:rPr>
              <w:t>.</w:t>
            </w:r>
          </w:p>
          <w:p w14:paraId="65C23148" w14:textId="77777777" w:rsidR="0089292B" w:rsidRPr="008E61DE" w:rsidRDefault="0089292B" w:rsidP="00FA01FD">
            <w:pPr>
              <w:numPr>
                <w:ilvl w:val="0"/>
                <w:numId w:val="8"/>
              </w:numPr>
              <w:spacing w:before="80" w:after="80"/>
              <w:rPr>
                <w:rFonts w:ascii="Arial" w:hAnsi="Arial"/>
                <w:sz w:val="20"/>
                <w:lang w:val="en-GB"/>
              </w:rPr>
            </w:pPr>
            <w:r w:rsidRPr="008E61DE">
              <w:rPr>
                <w:rFonts w:ascii="Arial" w:hAnsi="Arial"/>
                <w:sz w:val="20"/>
                <w:lang w:val="en-GB"/>
              </w:rPr>
              <w:t>Even with bigger cages and better practices, some natural conditions really hard to imitate e.g. for elephants</w:t>
            </w:r>
            <w:r w:rsidR="005C50B4">
              <w:rPr>
                <w:rFonts w:ascii="Arial" w:hAnsi="Arial"/>
                <w:sz w:val="20"/>
                <w:lang w:val="en-GB"/>
              </w:rPr>
              <w:t>.</w:t>
            </w:r>
          </w:p>
          <w:p w14:paraId="65E98A05" w14:textId="77777777" w:rsidR="0089292B" w:rsidRPr="008E61DE" w:rsidRDefault="0089292B" w:rsidP="00FA01FD">
            <w:pPr>
              <w:numPr>
                <w:ilvl w:val="0"/>
                <w:numId w:val="8"/>
              </w:numPr>
              <w:spacing w:before="80" w:after="80"/>
              <w:rPr>
                <w:rFonts w:ascii="Arial" w:hAnsi="Arial"/>
                <w:sz w:val="20"/>
                <w:lang w:val="en-GB"/>
              </w:rPr>
            </w:pPr>
            <w:r w:rsidRPr="008E61DE">
              <w:rPr>
                <w:rFonts w:ascii="Arial" w:hAnsi="Arial"/>
                <w:sz w:val="20"/>
                <w:lang w:val="en-GB"/>
              </w:rPr>
              <w:t>Some zoos really hard on the animals e.g. petting zoos in tourist areas and some can be unsafe</w:t>
            </w:r>
            <w:r w:rsidR="005C50B4">
              <w:rPr>
                <w:rFonts w:ascii="Arial" w:hAnsi="Arial"/>
                <w:sz w:val="20"/>
                <w:lang w:val="en-GB"/>
              </w:rPr>
              <w:t>.</w:t>
            </w:r>
          </w:p>
        </w:tc>
        <w:tc>
          <w:tcPr>
            <w:tcW w:w="4258" w:type="dxa"/>
          </w:tcPr>
          <w:p w14:paraId="4B60CD1D" w14:textId="77777777" w:rsidR="0089292B" w:rsidRPr="008E61DE" w:rsidRDefault="0089292B" w:rsidP="0061189A">
            <w:pPr>
              <w:spacing w:before="80" w:after="80"/>
              <w:rPr>
                <w:rFonts w:ascii="Arial" w:hAnsi="Arial"/>
                <w:sz w:val="20"/>
                <w:lang w:val="en-GB"/>
              </w:rPr>
            </w:pPr>
            <w:r w:rsidRPr="008E61DE">
              <w:rPr>
                <w:rFonts w:ascii="Arial" w:hAnsi="Arial"/>
                <w:b/>
                <w:sz w:val="20"/>
                <w:lang w:val="en-GB"/>
              </w:rPr>
              <w:t>What are my sources?</w:t>
            </w:r>
          </w:p>
          <w:p w14:paraId="5BA9AF92" w14:textId="77777777" w:rsidR="0089292B" w:rsidRPr="008E61DE" w:rsidRDefault="0089292B" w:rsidP="00FA01FD">
            <w:pPr>
              <w:numPr>
                <w:ilvl w:val="0"/>
                <w:numId w:val="7"/>
              </w:numPr>
              <w:spacing w:before="80" w:after="80"/>
              <w:rPr>
                <w:rFonts w:ascii="Arial" w:hAnsi="Arial"/>
                <w:sz w:val="20"/>
                <w:lang w:val="en-GB"/>
              </w:rPr>
            </w:pPr>
            <w:r w:rsidRPr="008E61DE">
              <w:rPr>
                <w:rFonts w:ascii="Arial" w:hAnsi="Arial"/>
                <w:sz w:val="20"/>
                <w:lang w:val="en-GB"/>
              </w:rPr>
              <w:t>www.safe.org.nz</w:t>
            </w:r>
          </w:p>
          <w:p w14:paraId="17C14C4F" w14:textId="77777777" w:rsidR="0089292B" w:rsidRPr="008E61DE" w:rsidRDefault="0089292B" w:rsidP="00FA01FD">
            <w:pPr>
              <w:numPr>
                <w:ilvl w:val="0"/>
                <w:numId w:val="7"/>
              </w:numPr>
              <w:spacing w:before="80" w:after="80"/>
              <w:rPr>
                <w:rFonts w:ascii="Arial" w:hAnsi="Arial"/>
                <w:sz w:val="20"/>
                <w:lang w:val="en-GB"/>
              </w:rPr>
            </w:pPr>
            <w:r w:rsidRPr="008E61DE">
              <w:rPr>
                <w:rFonts w:ascii="Arial" w:hAnsi="Arial"/>
                <w:sz w:val="20"/>
                <w:lang w:val="en-GB"/>
              </w:rPr>
              <w:t>www.peta.org</w:t>
            </w:r>
          </w:p>
          <w:p w14:paraId="6D992520" w14:textId="77777777" w:rsidR="0089292B" w:rsidRPr="008E61DE" w:rsidRDefault="0089292B" w:rsidP="00FA01FD">
            <w:pPr>
              <w:pStyle w:val="NCEAtablebodytextleft2"/>
              <w:numPr>
                <w:ilvl w:val="0"/>
                <w:numId w:val="7"/>
              </w:numPr>
              <w:spacing w:before="80"/>
              <w:rPr>
                <w:lang w:val="en-GB"/>
              </w:rPr>
            </w:pPr>
            <w:r w:rsidRPr="008E61DE">
              <w:rPr>
                <w:rStyle w:val="NCEAtablebodytextleft2Char"/>
                <w:lang w:val="en-GB"/>
              </w:rPr>
              <w:t xml:space="preserve">Bridget Vercoe (NZ </w:t>
            </w:r>
            <w:proofErr w:type="spellStart"/>
            <w:r w:rsidRPr="008E61DE">
              <w:rPr>
                <w:rStyle w:val="NCEAtablebodytextleft2Char"/>
                <w:lang w:val="en-GB"/>
              </w:rPr>
              <w:t>mgr</w:t>
            </w:r>
            <w:proofErr w:type="spellEnd"/>
            <w:r w:rsidRPr="008E61DE">
              <w:rPr>
                <w:rStyle w:val="NCEAtablebodytextleft2Char"/>
                <w:lang w:val="en-GB"/>
              </w:rPr>
              <w:t xml:space="preserve"> for World Society for the Protection of Animals) opinion in NZ Herald (19/8/2010) and Brian Vercoe column NZ Herald (16/8/2010)</w:t>
            </w:r>
            <w:r w:rsidR="005C50B4">
              <w:rPr>
                <w:rStyle w:val="NCEAtablebodytextleft2Char"/>
                <w:lang w:val="en-GB"/>
              </w:rPr>
              <w:t>.</w:t>
            </w:r>
          </w:p>
        </w:tc>
      </w:tr>
      <w:tr w:rsidR="0089292B" w:rsidRPr="008E61DE" w14:paraId="2E7333DC" w14:textId="77777777" w:rsidTr="0061189A">
        <w:tc>
          <w:tcPr>
            <w:tcW w:w="4258" w:type="dxa"/>
          </w:tcPr>
          <w:p w14:paraId="48FBF4BD" w14:textId="77777777" w:rsidR="0089292B" w:rsidRPr="008E61DE" w:rsidRDefault="0089292B" w:rsidP="0061189A">
            <w:pPr>
              <w:spacing w:before="80" w:after="80"/>
              <w:rPr>
                <w:rFonts w:ascii="Arial" w:hAnsi="Arial"/>
                <w:b/>
                <w:sz w:val="20"/>
                <w:lang w:val="en-GB"/>
              </w:rPr>
            </w:pPr>
            <w:r w:rsidRPr="008E61DE">
              <w:rPr>
                <w:rFonts w:ascii="Arial" w:hAnsi="Arial"/>
                <w:b/>
                <w:sz w:val="20"/>
                <w:lang w:val="en-GB"/>
              </w:rPr>
              <w:t>What are the “buts”?</w:t>
            </w:r>
          </w:p>
          <w:p w14:paraId="04E8BFA5" w14:textId="77777777" w:rsidR="0089292B" w:rsidRPr="008E61DE" w:rsidRDefault="0089292B" w:rsidP="00FA01FD">
            <w:pPr>
              <w:numPr>
                <w:ilvl w:val="0"/>
                <w:numId w:val="16"/>
              </w:numPr>
              <w:spacing w:before="80" w:after="80"/>
              <w:rPr>
                <w:rFonts w:ascii="Arial" w:hAnsi="Arial"/>
                <w:sz w:val="20"/>
                <w:lang w:val="en-GB"/>
              </w:rPr>
            </w:pPr>
            <w:r w:rsidRPr="008E61DE">
              <w:rPr>
                <w:rFonts w:ascii="Arial" w:hAnsi="Arial"/>
                <w:sz w:val="20"/>
                <w:lang w:val="en-GB"/>
              </w:rPr>
              <w:t>Modern caging has changed in many ways – holding areas bigger, set up like wild environments, with different groups of animals sharing when that’s safe etc</w:t>
            </w:r>
            <w:r w:rsidR="005C50B4">
              <w:rPr>
                <w:rFonts w:ascii="Arial" w:hAnsi="Arial"/>
                <w:sz w:val="20"/>
                <w:lang w:val="en-GB"/>
              </w:rPr>
              <w:t>.</w:t>
            </w:r>
          </w:p>
          <w:p w14:paraId="700CCD44" w14:textId="77777777" w:rsidR="0089292B" w:rsidRPr="008E61DE" w:rsidRDefault="0089292B" w:rsidP="00FA01FD">
            <w:pPr>
              <w:numPr>
                <w:ilvl w:val="0"/>
                <w:numId w:val="16"/>
              </w:numPr>
              <w:spacing w:before="80" w:after="80"/>
              <w:rPr>
                <w:rFonts w:ascii="Arial" w:hAnsi="Arial"/>
                <w:sz w:val="20"/>
                <w:lang w:val="en-GB"/>
              </w:rPr>
            </w:pPr>
            <w:r w:rsidRPr="008E61DE">
              <w:rPr>
                <w:rFonts w:ascii="Arial" w:hAnsi="Arial"/>
                <w:sz w:val="20"/>
                <w:lang w:val="en-GB"/>
              </w:rPr>
              <w:t>Keepers know more now e.g. behaviour enrichment programmes, making sure animals are kept in family groups or have company</w:t>
            </w:r>
            <w:r w:rsidR="005C50B4">
              <w:rPr>
                <w:rFonts w:ascii="Arial" w:hAnsi="Arial"/>
                <w:sz w:val="20"/>
                <w:lang w:val="en-GB"/>
              </w:rPr>
              <w:t>.</w:t>
            </w:r>
          </w:p>
          <w:p w14:paraId="362BAFFA" w14:textId="77777777" w:rsidR="0089292B" w:rsidRPr="008E61DE" w:rsidRDefault="0089292B" w:rsidP="00FA01FD">
            <w:pPr>
              <w:numPr>
                <w:ilvl w:val="0"/>
                <w:numId w:val="16"/>
              </w:numPr>
              <w:spacing w:before="80" w:after="80"/>
              <w:rPr>
                <w:rFonts w:ascii="Arial" w:hAnsi="Arial"/>
                <w:sz w:val="20"/>
                <w:lang w:val="en-GB"/>
              </w:rPr>
            </w:pPr>
            <w:r w:rsidRPr="008E61DE">
              <w:rPr>
                <w:rFonts w:ascii="Arial" w:hAnsi="Arial"/>
                <w:sz w:val="20"/>
                <w:lang w:val="en-GB"/>
              </w:rPr>
              <w:t>Animal diets good and first class vet care provided by Auckland and Wellington Zoos</w:t>
            </w:r>
            <w:r w:rsidR="005C50B4">
              <w:rPr>
                <w:rFonts w:ascii="Arial" w:hAnsi="Arial"/>
                <w:sz w:val="20"/>
                <w:lang w:val="en-GB"/>
              </w:rPr>
              <w:t>.</w:t>
            </w:r>
          </w:p>
          <w:p w14:paraId="450AD07A" w14:textId="77777777" w:rsidR="0089292B" w:rsidRPr="008E61DE" w:rsidRDefault="0089292B" w:rsidP="00FA01FD">
            <w:pPr>
              <w:numPr>
                <w:ilvl w:val="0"/>
                <w:numId w:val="16"/>
              </w:numPr>
              <w:spacing w:before="80" w:after="80"/>
              <w:rPr>
                <w:rFonts w:ascii="Arial" w:hAnsi="Arial"/>
                <w:sz w:val="20"/>
                <w:lang w:val="en-GB"/>
              </w:rPr>
            </w:pPr>
            <w:r w:rsidRPr="008E61DE">
              <w:rPr>
                <w:rFonts w:ascii="Arial" w:hAnsi="Arial"/>
                <w:sz w:val="20"/>
                <w:lang w:val="en-GB"/>
              </w:rPr>
              <w:t>Life in the wild extremely harsh for some animals</w:t>
            </w:r>
            <w:r w:rsidR="005C50B4">
              <w:rPr>
                <w:rFonts w:ascii="Arial" w:hAnsi="Arial"/>
                <w:sz w:val="20"/>
                <w:lang w:val="en-GB"/>
              </w:rPr>
              <w:t>.</w:t>
            </w:r>
          </w:p>
          <w:p w14:paraId="4AECBD2C" w14:textId="77777777" w:rsidR="0089292B" w:rsidRPr="008E61DE" w:rsidRDefault="0089292B" w:rsidP="00FA01FD">
            <w:pPr>
              <w:numPr>
                <w:ilvl w:val="0"/>
                <w:numId w:val="16"/>
              </w:numPr>
              <w:spacing w:before="80" w:after="80"/>
              <w:rPr>
                <w:rFonts w:ascii="Arial" w:hAnsi="Arial"/>
                <w:sz w:val="20"/>
                <w:lang w:val="en-GB"/>
              </w:rPr>
            </w:pPr>
            <w:r w:rsidRPr="008E61DE">
              <w:rPr>
                <w:rFonts w:ascii="Arial" w:hAnsi="Arial"/>
                <w:sz w:val="20"/>
                <w:lang w:val="en-GB"/>
              </w:rPr>
              <w:t>Many wild habitats really unsafe because of poaching or wars e.g. gorillas in Rwanda</w:t>
            </w:r>
            <w:r w:rsidR="005C50B4">
              <w:rPr>
                <w:rFonts w:ascii="Arial" w:hAnsi="Arial"/>
                <w:sz w:val="20"/>
                <w:lang w:val="en-GB"/>
              </w:rPr>
              <w:t>.</w:t>
            </w:r>
          </w:p>
        </w:tc>
        <w:tc>
          <w:tcPr>
            <w:tcW w:w="4258" w:type="dxa"/>
          </w:tcPr>
          <w:p w14:paraId="77222D8D" w14:textId="77777777" w:rsidR="0089292B" w:rsidRPr="008E61DE" w:rsidRDefault="0089292B" w:rsidP="0061189A">
            <w:pPr>
              <w:spacing w:before="80" w:after="80"/>
              <w:rPr>
                <w:rFonts w:ascii="Arial" w:hAnsi="Arial"/>
                <w:sz w:val="20"/>
                <w:lang w:val="en-GB"/>
              </w:rPr>
            </w:pPr>
            <w:r w:rsidRPr="008E61DE">
              <w:rPr>
                <w:rFonts w:ascii="Arial" w:hAnsi="Arial"/>
                <w:b/>
                <w:sz w:val="20"/>
                <w:lang w:val="en-GB"/>
              </w:rPr>
              <w:t>What are my sources?</w:t>
            </w:r>
          </w:p>
          <w:p w14:paraId="753A81FD" w14:textId="77777777" w:rsidR="0089292B" w:rsidRPr="008E61DE" w:rsidRDefault="0089292B" w:rsidP="00FA01FD">
            <w:pPr>
              <w:numPr>
                <w:ilvl w:val="0"/>
                <w:numId w:val="9"/>
              </w:numPr>
              <w:spacing w:before="80" w:after="80"/>
              <w:rPr>
                <w:rFonts w:ascii="Arial" w:hAnsi="Arial"/>
                <w:sz w:val="20"/>
                <w:lang w:val="en-GB"/>
              </w:rPr>
            </w:pPr>
            <w:r w:rsidRPr="008E61DE">
              <w:rPr>
                <w:rFonts w:ascii="Arial" w:hAnsi="Arial"/>
                <w:sz w:val="20"/>
                <w:lang w:val="en-GB"/>
              </w:rPr>
              <w:t>www.aucklandzoo.co.nz</w:t>
            </w:r>
          </w:p>
          <w:p w14:paraId="6099CC35" w14:textId="77777777" w:rsidR="0089292B" w:rsidRPr="008E61DE" w:rsidRDefault="0089292B" w:rsidP="00FA01FD">
            <w:pPr>
              <w:numPr>
                <w:ilvl w:val="0"/>
                <w:numId w:val="9"/>
              </w:numPr>
              <w:spacing w:before="80" w:after="80"/>
              <w:rPr>
                <w:rFonts w:ascii="Arial" w:hAnsi="Arial"/>
                <w:sz w:val="20"/>
                <w:lang w:val="en-GB"/>
              </w:rPr>
            </w:pPr>
            <w:r w:rsidRPr="008E61DE">
              <w:rPr>
                <w:rFonts w:ascii="Arial" w:hAnsi="Arial"/>
                <w:sz w:val="20"/>
                <w:lang w:val="en-GB"/>
              </w:rPr>
              <w:t>The TV series “The Zoo”</w:t>
            </w:r>
          </w:p>
          <w:p w14:paraId="073BEC7E" w14:textId="77777777" w:rsidR="0089292B" w:rsidRPr="008E61DE" w:rsidRDefault="0089292B" w:rsidP="00FA01FD">
            <w:pPr>
              <w:numPr>
                <w:ilvl w:val="0"/>
                <w:numId w:val="9"/>
              </w:numPr>
              <w:spacing w:before="80" w:after="80"/>
              <w:rPr>
                <w:rFonts w:ascii="Arial" w:hAnsi="Arial"/>
                <w:sz w:val="20"/>
                <w:lang w:val="en-GB"/>
              </w:rPr>
            </w:pPr>
            <w:r w:rsidRPr="008E61DE">
              <w:rPr>
                <w:rFonts w:ascii="Arial" w:hAnsi="Arial"/>
                <w:sz w:val="20"/>
                <w:lang w:val="en-GB"/>
              </w:rPr>
              <w:t>TV series “Wild Vets” about vets who work with zoos and in the wild and the zoo hospitals</w:t>
            </w:r>
          </w:p>
          <w:p w14:paraId="20EC4C15" w14:textId="77777777" w:rsidR="0089292B" w:rsidRPr="008E61DE" w:rsidRDefault="0089292B" w:rsidP="00FA01FD">
            <w:pPr>
              <w:numPr>
                <w:ilvl w:val="0"/>
                <w:numId w:val="9"/>
              </w:numPr>
              <w:spacing w:before="80" w:after="80"/>
              <w:rPr>
                <w:rFonts w:ascii="Arial" w:hAnsi="Arial"/>
                <w:sz w:val="20"/>
                <w:lang w:val="en-GB"/>
              </w:rPr>
            </w:pPr>
            <w:r w:rsidRPr="008E61DE">
              <w:rPr>
                <w:rFonts w:ascii="Arial" w:hAnsi="Arial"/>
                <w:sz w:val="20"/>
                <w:lang w:val="en-GB"/>
              </w:rPr>
              <w:t>www.wellingtonzoo.com</w:t>
            </w:r>
          </w:p>
          <w:p w14:paraId="242F7ED9" w14:textId="77777777" w:rsidR="00E2620D" w:rsidRDefault="0089292B" w:rsidP="00E2620D">
            <w:pPr>
              <w:numPr>
                <w:ilvl w:val="0"/>
                <w:numId w:val="9"/>
              </w:numPr>
              <w:spacing w:before="80" w:after="80"/>
              <w:rPr>
                <w:rFonts w:ascii="Arial" w:hAnsi="Arial"/>
                <w:sz w:val="20"/>
                <w:lang w:val="en-GB"/>
              </w:rPr>
            </w:pPr>
            <w:r w:rsidRPr="008E61DE">
              <w:rPr>
                <w:rFonts w:ascii="Arial" w:hAnsi="Arial"/>
                <w:sz w:val="20"/>
                <w:lang w:val="en-GB"/>
              </w:rPr>
              <w:t xml:space="preserve"> “Panda, inc” by Lynne Warren </w:t>
            </w:r>
            <w:r w:rsidRPr="008E61DE">
              <w:rPr>
                <w:rFonts w:ascii="Arial" w:hAnsi="Arial"/>
                <w:i/>
                <w:sz w:val="20"/>
                <w:lang w:val="en-GB"/>
              </w:rPr>
              <w:t>National Geographic</w:t>
            </w:r>
            <w:r w:rsidRPr="008E61DE">
              <w:rPr>
                <w:rFonts w:ascii="Arial" w:hAnsi="Arial"/>
                <w:sz w:val="20"/>
                <w:lang w:val="en-GB"/>
              </w:rPr>
              <w:t xml:space="preserve"> July 2006</w:t>
            </w:r>
          </w:p>
          <w:p w14:paraId="4D220DAB" w14:textId="77777777" w:rsidR="0089292B" w:rsidRPr="00E2620D" w:rsidRDefault="0089292B" w:rsidP="00E2620D">
            <w:pPr>
              <w:numPr>
                <w:ilvl w:val="0"/>
                <w:numId w:val="9"/>
              </w:numPr>
              <w:spacing w:before="80" w:after="80"/>
              <w:rPr>
                <w:rFonts w:ascii="Arial" w:hAnsi="Arial"/>
                <w:sz w:val="20"/>
                <w:lang w:val="en-GB"/>
              </w:rPr>
            </w:pPr>
            <w:r w:rsidRPr="00E2620D">
              <w:rPr>
                <w:rFonts w:ascii="Arial" w:hAnsi="Arial"/>
                <w:sz w:val="20"/>
                <w:lang w:val="en-GB"/>
              </w:rPr>
              <w:t>“Gorillas in the Mist” (film)</w:t>
            </w:r>
          </w:p>
        </w:tc>
      </w:tr>
    </w:tbl>
    <w:p w14:paraId="1499577D" w14:textId="77777777" w:rsidR="0089292B" w:rsidRPr="008E61DE" w:rsidRDefault="0089292B" w:rsidP="00FA01FD">
      <w:pPr>
        <w:pStyle w:val="NCEAbodytext"/>
        <w:rPr>
          <w:lang w:val="en-GB"/>
        </w:rPr>
      </w:pPr>
    </w:p>
    <w:p w14:paraId="59BE24B5" w14:textId="77777777" w:rsidR="0089292B" w:rsidRPr="008E61DE" w:rsidRDefault="0089292B" w:rsidP="00FA01FD">
      <w:pPr>
        <w:pStyle w:val="NCEAbodytext"/>
        <w:rPr>
          <w:lang w:val="en-GB"/>
        </w:rPr>
        <w:sectPr w:rsidR="0089292B" w:rsidRPr="008E61DE">
          <w:headerReference w:type="default" r:id="rId25"/>
          <w:pgSz w:w="11907" w:h="16834" w:code="9"/>
          <w:pgMar w:top="1440" w:right="1797" w:bottom="1440" w:left="1797" w:header="720" w:footer="720" w:gutter="0"/>
          <w:cols w:space="720"/>
        </w:sectPr>
      </w:pPr>
    </w:p>
    <w:p w14:paraId="6E932CD6" w14:textId="77777777" w:rsidR="0089292B" w:rsidRPr="008E61DE" w:rsidRDefault="0089292B" w:rsidP="00FA01FD">
      <w:pPr>
        <w:pStyle w:val="NCEAL2heading"/>
        <w:spacing w:before="120"/>
        <w:ind w:right="-62"/>
        <w:rPr>
          <w:lang w:val="en-GB"/>
        </w:rPr>
      </w:pPr>
      <w:r w:rsidRPr="008E61DE">
        <w:rPr>
          <w:lang w:val="en-GB"/>
        </w:rPr>
        <w:lastRenderedPageBreak/>
        <w:t>Assessment schedule: English 90853 Let’s Get Real!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726"/>
        <w:gridCol w:w="4723"/>
      </w:tblGrid>
      <w:tr w:rsidR="0089292B" w:rsidRPr="008E61DE" w14:paraId="0A1FCAB5" w14:textId="77777777" w:rsidTr="006251C8">
        <w:tc>
          <w:tcPr>
            <w:tcW w:w="1667" w:type="pct"/>
          </w:tcPr>
          <w:p w14:paraId="1F2BFBF7" w14:textId="77777777" w:rsidR="0089292B" w:rsidRPr="008E61DE" w:rsidRDefault="0089292B" w:rsidP="0061189A">
            <w:pPr>
              <w:pStyle w:val="NCEAtableheadingcenterbold"/>
              <w:rPr>
                <w:lang w:val="en-GB"/>
              </w:rPr>
            </w:pPr>
            <w:r w:rsidRPr="008E61DE">
              <w:rPr>
                <w:lang w:val="en-GB"/>
              </w:rPr>
              <w:t>Evidence/Judgements for Achievement</w:t>
            </w:r>
          </w:p>
        </w:tc>
        <w:tc>
          <w:tcPr>
            <w:tcW w:w="1667" w:type="pct"/>
          </w:tcPr>
          <w:p w14:paraId="756DEDB2" w14:textId="77777777" w:rsidR="0089292B" w:rsidRPr="008E61DE" w:rsidRDefault="0089292B" w:rsidP="0061189A">
            <w:pPr>
              <w:pStyle w:val="NCEAtableheadingcenterbold"/>
              <w:rPr>
                <w:lang w:val="en-GB"/>
              </w:rPr>
            </w:pPr>
            <w:r w:rsidRPr="008E61DE">
              <w:rPr>
                <w:lang w:val="en-GB"/>
              </w:rPr>
              <w:t>Evidence/Judgements for Achievement with Merit</w:t>
            </w:r>
          </w:p>
        </w:tc>
        <w:tc>
          <w:tcPr>
            <w:tcW w:w="1667" w:type="pct"/>
          </w:tcPr>
          <w:p w14:paraId="1544C3FF" w14:textId="77777777" w:rsidR="0089292B" w:rsidRPr="008E61DE" w:rsidRDefault="0089292B" w:rsidP="0061189A">
            <w:pPr>
              <w:pStyle w:val="NCEAtableheadingcenterbold"/>
              <w:rPr>
                <w:lang w:val="en-GB"/>
              </w:rPr>
            </w:pPr>
            <w:r w:rsidRPr="008E61DE">
              <w:rPr>
                <w:lang w:val="en-GB"/>
              </w:rPr>
              <w:t>Evidence/Judgements for Achievement with Excellence</w:t>
            </w:r>
          </w:p>
        </w:tc>
      </w:tr>
      <w:tr w:rsidR="0089292B" w:rsidRPr="008E61DE" w14:paraId="7774369D" w14:textId="77777777" w:rsidTr="006251C8">
        <w:tblPrEx>
          <w:tblLook w:val="0000" w:firstRow="0" w:lastRow="0" w:firstColumn="0" w:lastColumn="0" w:noHBand="0" w:noVBand="0"/>
        </w:tblPrEx>
        <w:trPr>
          <w:trHeight w:val="132"/>
        </w:trPr>
        <w:tc>
          <w:tcPr>
            <w:tcW w:w="1667" w:type="pct"/>
          </w:tcPr>
          <w:p w14:paraId="00B036A8" w14:textId="77777777" w:rsidR="0089292B" w:rsidRDefault="0089292B" w:rsidP="00255511">
            <w:pPr>
              <w:pStyle w:val="NCEAtablebodytextleft2"/>
              <w:rPr>
                <w:lang w:val="en-GB"/>
              </w:rPr>
            </w:pPr>
            <w:r>
              <w:rPr>
                <w:lang w:val="en-GB"/>
              </w:rPr>
              <w:t>The student uses information literacy skills to form conclusions. Conclusions can be presented in appropriate oral, written and/or visual forms.</w:t>
            </w:r>
          </w:p>
          <w:p w14:paraId="032D87A7" w14:textId="77777777" w:rsidR="0089292B" w:rsidRDefault="0089292B" w:rsidP="00255511">
            <w:pPr>
              <w:pStyle w:val="NCEAtablebodytextleft2"/>
              <w:rPr>
                <w:lang w:val="en-GB"/>
              </w:rPr>
            </w:pPr>
            <w:r>
              <w:rPr>
                <w:lang w:val="en-GB"/>
              </w:rPr>
              <w:t xml:space="preserve">Using information literacy skills means: </w:t>
            </w:r>
          </w:p>
          <w:p w14:paraId="04B9C320" w14:textId="77777777" w:rsidR="0089292B" w:rsidRDefault="0089292B" w:rsidP="00255511">
            <w:pPr>
              <w:pStyle w:val="NCEAtablebodytextleft2"/>
              <w:numPr>
                <w:ilvl w:val="0"/>
                <w:numId w:val="19"/>
              </w:numPr>
              <w:rPr>
                <w:rFonts w:cs="Arial"/>
                <w:lang w:val="en-GB"/>
              </w:rPr>
            </w:pPr>
            <w:r>
              <w:rPr>
                <w:lang w:val="en-GB"/>
              </w:rPr>
              <w:t>framing the inquiry within an authentic and relevant context based on carefully considered information needs. This may include identifying an area or direction for investigation, or posing question(s)</w:t>
            </w:r>
            <w:r>
              <w:rPr>
                <w:rFonts w:cs="Arial"/>
                <w:lang w:val="en-GB"/>
              </w:rPr>
              <w:t xml:space="preserve"> </w:t>
            </w:r>
          </w:p>
          <w:p w14:paraId="657F5D1A" w14:textId="77777777" w:rsidR="0089292B" w:rsidRPr="00E2548C" w:rsidRDefault="0089292B" w:rsidP="00255511">
            <w:pPr>
              <w:pStyle w:val="NCEAtablebodytextleft2"/>
              <w:ind w:left="360"/>
              <w:rPr>
                <w:rFonts w:cs="Arial"/>
                <w:lang w:val="en-GB"/>
              </w:rPr>
            </w:pPr>
            <w:r w:rsidRPr="00E2548C">
              <w:rPr>
                <w:rFonts w:cs="Arial"/>
                <w:lang w:val="en-GB"/>
              </w:rPr>
              <w:t xml:space="preserve">For example: </w:t>
            </w:r>
          </w:p>
          <w:p w14:paraId="6223A208" w14:textId="77777777" w:rsidR="0089292B" w:rsidRDefault="0089292B" w:rsidP="00255511">
            <w:pPr>
              <w:pStyle w:val="NCEAtablebodytextleft2"/>
              <w:ind w:left="360"/>
              <w:rPr>
                <w:rFonts w:cs="Arial"/>
                <w:i/>
                <w:lang w:val="en-GB"/>
              </w:rPr>
            </w:pPr>
            <w:r>
              <w:rPr>
                <w:rFonts w:cs="Arial"/>
                <w:i/>
                <w:lang w:val="en-GB"/>
              </w:rPr>
              <w:t>Enquiry topic: Will using tasers be useful for the police? Focusing questions: Will the use of tasers help police safety? What are the advantages and disadvantages in using tasers?</w:t>
            </w:r>
          </w:p>
          <w:p w14:paraId="0C0BE9BF" w14:textId="77777777" w:rsidR="0089292B" w:rsidRDefault="0089292B" w:rsidP="00255511">
            <w:pPr>
              <w:pStyle w:val="NCEAtablebodytextleft2"/>
              <w:numPr>
                <w:ilvl w:val="0"/>
                <w:numId w:val="19"/>
              </w:numPr>
              <w:rPr>
                <w:rFonts w:cs="Arial"/>
                <w:lang w:val="en-GB"/>
              </w:rPr>
            </w:pPr>
            <w:r>
              <w:rPr>
                <w:lang w:val="en-GB"/>
              </w:rPr>
              <w:t>selecting and using appropriate strategies for locating and processing information</w:t>
            </w:r>
          </w:p>
          <w:p w14:paraId="4012F9E3" w14:textId="77777777" w:rsidR="0089292B" w:rsidRPr="00E2548C" w:rsidRDefault="0089292B" w:rsidP="00255511">
            <w:pPr>
              <w:pStyle w:val="NCEAtablebodytextleft2"/>
              <w:ind w:left="360"/>
              <w:rPr>
                <w:lang w:val="en-GB"/>
              </w:rPr>
            </w:pPr>
            <w:r w:rsidRPr="00E2548C">
              <w:rPr>
                <w:lang w:val="en-GB"/>
              </w:rPr>
              <w:t xml:space="preserve">For example: </w:t>
            </w:r>
          </w:p>
          <w:p w14:paraId="33094777" w14:textId="77777777" w:rsidR="0089292B" w:rsidRDefault="0089292B" w:rsidP="00255511">
            <w:pPr>
              <w:pStyle w:val="NCEAtablebodytextleft2"/>
              <w:ind w:left="360"/>
              <w:rPr>
                <w:rFonts w:cs="Arial"/>
                <w:i/>
                <w:lang w:val="en-GB"/>
              </w:rPr>
            </w:pPr>
            <w:r>
              <w:rPr>
                <w:rFonts w:cs="Arial"/>
                <w:i/>
                <w:lang w:val="en-GB"/>
              </w:rPr>
              <w:t xml:space="preserve">Using at least 6 sources of information. Notes are taken using different coloured highlighters for the evidence for each different focusing question, underlining, an annotation, etc. Recording source details such as title, author, publication place and date. </w:t>
            </w:r>
          </w:p>
          <w:p w14:paraId="06077D72" w14:textId="77777777" w:rsidR="0089292B" w:rsidRDefault="0089292B" w:rsidP="00255511">
            <w:pPr>
              <w:pStyle w:val="NCEAtablebodytextleft2"/>
              <w:numPr>
                <w:ilvl w:val="0"/>
                <w:numId w:val="19"/>
              </w:numPr>
              <w:rPr>
                <w:rFonts w:cs="Arial"/>
                <w:lang w:val="en-GB"/>
              </w:rPr>
            </w:pPr>
            <w:r>
              <w:rPr>
                <w:lang w:val="en-GB"/>
              </w:rPr>
              <w:t>evaluating the reliability and usefulness of selected information in relation to the inquiry.</w:t>
            </w:r>
          </w:p>
          <w:p w14:paraId="68643064" w14:textId="77777777" w:rsidR="0089292B" w:rsidRPr="00E2548C" w:rsidRDefault="0089292B" w:rsidP="00255511">
            <w:pPr>
              <w:pStyle w:val="NCEAtablebodytextleft2"/>
              <w:ind w:left="360"/>
              <w:rPr>
                <w:lang w:val="en-GB"/>
              </w:rPr>
            </w:pPr>
            <w:r w:rsidRPr="00E2548C">
              <w:rPr>
                <w:lang w:val="en-GB"/>
              </w:rPr>
              <w:t xml:space="preserve">For example: </w:t>
            </w:r>
          </w:p>
          <w:p w14:paraId="66A14C16" w14:textId="77777777" w:rsidR="0089292B" w:rsidRDefault="0089292B" w:rsidP="00E2548C">
            <w:pPr>
              <w:pStyle w:val="NCEAtablebodytextleft2"/>
              <w:ind w:left="360"/>
              <w:rPr>
                <w:rFonts w:cs="Arial"/>
                <w:i/>
                <w:lang w:val="en-GB"/>
              </w:rPr>
            </w:pPr>
            <w:r>
              <w:rPr>
                <w:rFonts w:cs="Arial"/>
                <w:i/>
                <w:lang w:val="en-GB"/>
              </w:rPr>
              <w:t xml:space="preserve">How the evidence gathered helped to address the focusing questions </w:t>
            </w:r>
            <w:r w:rsidR="00E2548C">
              <w:rPr>
                <w:rFonts w:cs="Arial"/>
                <w:i/>
                <w:lang w:val="en-GB"/>
              </w:rPr>
              <w:t>and t</w:t>
            </w:r>
            <w:r>
              <w:rPr>
                <w:rFonts w:cs="Arial"/>
                <w:i/>
                <w:lang w:val="en-GB"/>
              </w:rPr>
              <w:t>he reliability of the evidence used</w:t>
            </w:r>
            <w:r w:rsidR="00E2548C">
              <w:rPr>
                <w:rFonts w:cs="Arial"/>
                <w:i/>
                <w:lang w:val="en-GB"/>
              </w:rPr>
              <w:t>.</w:t>
            </w:r>
          </w:p>
          <w:p w14:paraId="54F0C713" w14:textId="77777777" w:rsidR="0089292B" w:rsidRDefault="0089292B" w:rsidP="00255511">
            <w:pPr>
              <w:pStyle w:val="NCEAtablebodytextleft2"/>
              <w:rPr>
                <w:lang w:val="en-GB"/>
              </w:rPr>
            </w:pPr>
            <w:r>
              <w:rPr>
                <w:lang w:val="en-GB"/>
              </w:rPr>
              <w:lastRenderedPageBreak/>
              <w:t>Forming conclusion(s) involves creating ideas and knowledge based on information gathered in the inquiry. This may include:</w:t>
            </w:r>
          </w:p>
          <w:p w14:paraId="34121100" w14:textId="77777777" w:rsidR="0089292B" w:rsidRDefault="0089292B" w:rsidP="00255511">
            <w:pPr>
              <w:pStyle w:val="NCEAtablebodytextleft2"/>
              <w:numPr>
                <w:ilvl w:val="0"/>
                <w:numId w:val="22"/>
              </w:numPr>
              <w:rPr>
                <w:lang w:val="en-GB"/>
              </w:rPr>
            </w:pPr>
            <w:r>
              <w:rPr>
                <w:lang w:val="en-GB"/>
              </w:rPr>
              <w:t>expressing an opinion or judgement, reaching a decision, or suggesting a solution</w:t>
            </w:r>
          </w:p>
          <w:p w14:paraId="3422F276" w14:textId="77777777" w:rsidR="0089292B" w:rsidRDefault="0089292B" w:rsidP="00255511">
            <w:pPr>
              <w:pStyle w:val="NCEAtablebodytextleft2"/>
              <w:numPr>
                <w:ilvl w:val="0"/>
                <w:numId w:val="22"/>
              </w:numPr>
              <w:rPr>
                <w:lang w:val="en-GB"/>
              </w:rPr>
            </w:pPr>
            <w:r>
              <w:rPr>
                <w:lang w:val="en-GB"/>
              </w:rPr>
              <w:t>evaluating the conclusion(s).</w:t>
            </w:r>
          </w:p>
          <w:p w14:paraId="3BBC5AF4" w14:textId="77777777" w:rsidR="0089292B" w:rsidRPr="00E2548C" w:rsidRDefault="0089292B" w:rsidP="00255511">
            <w:pPr>
              <w:pStyle w:val="NCEAtablebodytextleft2"/>
              <w:ind w:left="360"/>
              <w:rPr>
                <w:lang w:val="en-GB"/>
              </w:rPr>
            </w:pPr>
            <w:r w:rsidRPr="00E2548C">
              <w:rPr>
                <w:lang w:val="en-GB"/>
              </w:rPr>
              <w:t>For example:</w:t>
            </w:r>
          </w:p>
          <w:p w14:paraId="43FA246C" w14:textId="77777777" w:rsidR="0089292B" w:rsidRDefault="0089292B" w:rsidP="00255511">
            <w:pPr>
              <w:pStyle w:val="NCEAtablebodytextleft2"/>
              <w:ind w:left="360"/>
              <w:rPr>
                <w:i/>
                <w:lang w:val="en-GB"/>
              </w:rPr>
            </w:pPr>
            <w:r>
              <w:rPr>
                <w:i/>
                <w:lang w:val="en-GB"/>
              </w:rPr>
              <w:t>The police's safety (extract)</w:t>
            </w:r>
          </w:p>
          <w:p w14:paraId="6E541EA5" w14:textId="77777777" w:rsidR="0089292B" w:rsidRDefault="0089292B" w:rsidP="00255511">
            <w:pPr>
              <w:pStyle w:val="NCEAtablebodytextleft2"/>
              <w:ind w:left="360"/>
              <w:rPr>
                <w:i/>
                <w:lang w:val="en-GB"/>
              </w:rPr>
            </w:pPr>
            <w:r>
              <w:rPr>
                <w:i/>
                <w:lang w:val="en-GB"/>
              </w:rPr>
              <w:t>The television programme said that the number of crimes is increasing and police are being killed or injured every day by criminals when police go to help some innocent person. Bryony Brown, a policewoman interviewed said that people treat the police very badly and that they definitely need something to help them protect themselves. The police need to have some way of protecting themselves and tasers could be the answer.</w:t>
            </w:r>
          </w:p>
          <w:p w14:paraId="2C2890DC" w14:textId="77777777" w:rsidR="0089292B" w:rsidRDefault="0089292B" w:rsidP="00255511">
            <w:pPr>
              <w:pStyle w:val="NCEAtablebodytextleft2"/>
              <w:ind w:left="360"/>
              <w:rPr>
                <w:lang w:val="en-GB"/>
              </w:rPr>
            </w:pPr>
          </w:p>
          <w:p w14:paraId="2B4A1792" w14:textId="77777777" w:rsidR="0089292B" w:rsidRPr="008E61DE" w:rsidRDefault="0089292B" w:rsidP="00255511">
            <w:pPr>
              <w:pStyle w:val="NCEAtablebullets"/>
              <w:numPr>
                <w:ilvl w:val="0"/>
                <w:numId w:val="0"/>
              </w:numPr>
            </w:pPr>
          </w:p>
        </w:tc>
        <w:tc>
          <w:tcPr>
            <w:tcW w:w="1667" w:type="pct"/>
          </w:tcPr>
          <w:p w14:paraId="54771919" w14:textId="77777777" w:rsidR="0089292B" w:rsidRDefault="0089292B" w:rsidP="00255511">
            <w:pPr>
              <w:pStyle w:val="NCEAtablebodytextleft2"/>
              <w:rPr>
                <w:lang w:val="en-GB"/>
              </w:rPr>
            </w:pPr>
            <w:r>
              <w:rPr>
                <w:lang w:val="en-GB"/>
              </w:rPr>
              <w:lastRenderedPageBreak/>
              <w:t>The student uses information literacy skills to form convincing conclusions. Conclusions can be presented in appropriate oral, written and/or visual forms.</w:t>
            </w:r>
          </w:p>
          <w:p w14:paraId="780AC4D9" w14:textId="77777777" w:rsidR="0089292B" w:rsidRDefault="0089292B" w:rsidP="00255511">
            <w:pPr>
              <w:pStyle w:val="NCEAtablebodytextleft2"/>
              <w:rPr>
                <w:lang w:val="en-GB"/>
              </w:rPr>
            </w:pPr>
            <w:r>
              <w:rPr>
                <w:lang w:val="en-GB"/>
              </w:rPr>
              <w:t xml:space="preserve">Using information literacy skills means: </w:t>
            </w:r>
          </w:p>
          <w:p w14:paraId="502EA0D5" w14:textId="77777777" w:rsidR="0089292B" w:rsidRDefault="0089292B" w:rsidP="00255511">
            <w:pPr>
              <w:pStyle w:val="NCEAtablebodytextleft2"/>
              <w:numPr>
                <w:ilvl w:val="0"/>
                <w:numId w:val="19"/>
              </w:numPr>
              <w:rPr>
                <w:rFonts w:cs="Arial"/>
                <w:lang w:val="en-GB"/>
              </w:rPr>
            </w:pPr>
            <w:r>
              <w:rPr>
                <w:lang w:val="en-GB"/>
              </w:rPr>
              <w:t>framing the inquiry within an authentic and relevant context based on carefully considered information needs. This may include identifying an area or direction for investigation, or posing question(s)</w:t>
            </w:r>
            <w:r>
              <w:rPr>
                <w:rFonts w:cs="Arial"/>
                <w:lang w:val="en-GB"/>
              </w:rPr>
              <w:t xml:space="preserve"> </w:t>
            </w:r>
          </w:p>
          <w:p w14:paraId="27DCE9B7" w14:textId="77777777" w:rsidR="0089292B" w:rsidRPr="00E2548C" w:rsidRDefault="0089292B" w:rsidP="00255511">
            <w:pPr>
              <w:pStyle w:val="NCEAtablebodytextleft2"/>
              <w:ind w:left="360"/>
              <w:rPr>
                <w:rFonts w:cs="Arial"/>
                <w:lang w:val="en-GB"/>
              </w:rPr>
            </w:pPr>
            <w:r w:rsidRPr="00E2548C">
              <w:rPr>
                <w:rFonts w:cs="Arial"/>
                <w:lang w:val="en-GB"/>
              </w:rPr>
              <w:t xml:space="preserve">For example: </w:t>
            </w:r>
          </w:p>
          <w:p w14:paraId="60FEDF41" w14:textId="77777777" w:rsidR="0089292B" w:rsidRDefault="0089292B" w:rsidP="00255511">
            <w:pPr>
              <w:pStyle w:val="NCEAtablebodytextleft2"/>
              <w:ind w:left="360"/>
              <w:rPr>
                <w:rFonts w:cs="Arial"/>
                <w:i/>
                <w:lang w:val="en-GB"/>
              </w:rPr>
            </w:pPr>
            <w:r>
              <w:rPr>
                <w:rFonts w:cs="Arial"/>
                <w:i/>
                <w:lang w:val="en-GB"/>
              </w:rPr>
              <w:t>Enquiry topic: Will using tasers be useful for the police? Focusing questions: Will the use of tasers help police safety? What are the advantages and disadvantages in using tasers?</w:t>
            </w:r>
          </w:p>
          <w:p w14:paraId="2CC7AF49" w14:textId="77777777" w:rsidR="0089292B" w:rsidRDefault="0089292B" w:rsidP="00255511">
            <w:pPr>
              <w:pStyle w:val="NCEAtablebodytextleft2"/>
              <w:numPr>
                <w:ilvl w:val="0"/>
                <w:numId w:val="19"/>
              </w:numPr>
              <w:rPr>
                <w:rFonts w:cs="Arial"/>
                <w:lang w:val="en-GB"/>
              </w:rPr>
            </w:pPr>
            <w:r>
              <w:rPr>
                <w:lang w:val="en-GB"/>
              </w:rPr>
              <w:t>selecting and using appropriate strategies for locating and processing information</w:t>
            </w:r>
          </w:p>
          <w:p w14:paraId="039C41DD" w14:textId="77777777" w:rsidR="0089292B" w:rsidRPr="00E2548C" w:rsidRDefault="0089292B" w:rsidP="00255511">
            <w:pPr>
              <w:pStyle w:val="NCEAtablebodytextleft2"/>
              <w:ind w:left="360"/>
              <w:rPr>
                <w:lang w:val="en-GB"/>
              </w:rPr>
            </w:pPr>
            <w:r w:rsidRPr="00E2548C">
              <w:rPr>
                <w:lang w:val="en-GB"/>
              </w:rPr>
              <w:t xml:space="preserve">For example: </w:t>
            </w:r>
          </w:p>
          <w:p w14:paraId="1C97738F" w14:textId="77777777" w:rsidR="0089292B" w:rsidRDefault="0089292B" w:rsidP="00255511">
            <w:pPr>
              <w:pStyle w:val="NCEAtablebodytextleft2"/>
              <w:ind w:left="360"/>
              <w:rPr>
                <w:rFonts w:cs="Arial"/>
                <w:i/>
                <w:lang w:val="en-GB"/>
              </w:rPr>
            </w:pPr>
            <w:r>
              <w:rPr>
                <w:rFonts w:cs="Arial"/>
                <w:i/>
                <w:lang w:val="en-GB"/>
              </w:rPr>
              <w:t xml:space="preserve">Using at least 6 sources of information. Notes are taken using different coloured highlighters for the evidence for each different focusing question, underlining, an annotation, etc. Recording source details such as title, author, publication place and date. </w:t>
            </w:r>
          </w:p>
          <w:p w14:paraId="7938F83B" w14:textId="77777777" w:rsidR="0089292B" w:rsidRDefault="0089292B" w:rsidP="00255511">
            <w:pPr>
              <w:pStyle w:val="NCEAtablebodytextleft2"/>
              <w:numPr>
                <w:ilvl w:val="0"/>
                <w:numId w:val="19"/>
              </w:numPr>
              <w:rPr>
                <w:rFonts w:cs="Arial"/>
                <w:lang w:val="en-GB"/>
              </w:rPr>
            </w:pPr>
            <w:r>
              <w:rPr>
                <w:lang w:val="en-GB"/>
              </w:rPr>
              <w:t>evaluating the reliability and usefulness of selected information in relation to the inquiry.</w:t>
            </w:r>
          </w:p>
          <w:p w14:paraId="1997F3FC" w14:textId="77777777" w:rsidR="0089292B" w:rsidRPr="00E2548C" w:rsidRDefault="0089292B" w:rsidP="00255511">
            <w:pPr>
              <w:pStyle w:val="NCEAtablebodytextleft2"/>
              <w:ind w:left="360"/>
              <w:rPr>
                <w:lang w:val="en-GB"/>
              </w:rPr>
            </w:pPr>
            <w:r w:rsidRPr="00E2548C">
              <w:rPr>
                <w:lang w:val="en-GB"/>
              </w:rPr>
              <w:t xml:space="preserve">For example: </w:t>
            </w:r>
          </w:p>
          <w:p w14:paraId="7577CA75" w14:textId="77777777" w:rsidR="0089292B" w:rsidRDefault="0089292B" w:rsidP="00E2548C">
            <w:pPr>
              <w:pStyle w:val="NCEAtablebodytextleft2"/>
              <w:ind w:left="360"/>
              <w:rPr>
                <w:rFonts w:cs="Arial"/>
                <w:i/>
                <w:lang w:val="en-GB"/>
              </w:rPr>
            </w:pPr>
            <w:r>
              <w:rPr>
                <w:rFonts w:cs="Arial"/>
                <w:i/>
                <w:lang w:val="en-GB"/>
              </w:rPr>
              <w:t>How the evidence gathered helped to address the focusing questions</w:t>
            </w:r>
            <w:r w:rsidR="00E2548C">
              <w:rPr>
                <w:rFonts w:cs="Arial"/>
                <w:i/>
                <w:lang w:val="en-GB"/>
              </w:rPr>
              <w:t xml:space="preserve"> and t</w:t>
            </w:r>
            <w:r>
              <w:rPr>
                <w:rFonts w:cs="Arial"/>
                <w:i/>
                <w:lang w:val="en-GB"/>
              </w:rPr>
              <w:t xml:space="preserve">he reliability of the </w:t>
            </w:r>
            <w:r>
              <w:rPr>
                <w:rFonts w:cs="Arial"/>
                <w:i/>
                <w:lang w:val="en-GB"/>
              </w:rPr>
              <w:lastRenderedPageBreak/>
              <w:t>evidence used</w:t>
            </w:r>
            <w:r w:rsidR="00E2548C">
              <w:rPr>
                <w:rFonts w:cs="Arial"/>
                <w:i/>
                <w:lang w:val="en-GB"/>
              </w:rPr>
              <w:t>.</w:t>
            </w:r>
          </w:p>
          <w:p w14:paraId="0F9EE863" w14:textId="77777777" w:rsidR="00E2548C" w:rsidRDefault="00E2548C" w:rsidP="00255511">
            <w:pPr>
              <w:pStyle w:val="NCEAtablebodytextleft2"/>
              <w:rPr>
                <w:lang w:val="en-GB"/>
              </w:rPr>
            </w:pPr>
          </w:p>
          <w:p w14:paraId="5E45D76F" w14:textId="77777777" w:rsidR="0089292B" w:rsidRDefault="0089292B" w:rsidP="00255511">
            <w:pPr>
              <w:pStyle w:val="NCEAtablebodytextleft2"/>
              <w:rPr>
                <w:lang w:val="en-GB"/>
              </w:rPr>
            </w:pPr>
            <w:r>
              <w:rPr>
                <w:lang w:val="en-GB"/>
              </w:rPr>
              <w:t>Forming convincing conclusion(s) involves creating ideas and knowledge based on information gathered in the inquiry that are clear and connected to the purpose of inquiry. This may include:</w:t>
            </w:r>
          </w:p>
          <w:p w14:paraId="3866A361" w14:textId="77777777" w:rsidR="0089292B" w:rsidRDefault="0089292B" w:rsidP="00255511">
            <w:pPr>
              <w:pStyle w:val="NCEAtablebodytextleft2"/>
              <w:numPr>
                <w:ilvl w:val="0"/>
                <w:numId w:val="21"/>
              </w:numPr>
              <w:rPr>
                <w:lang w:val="en-GB"/>
              </w:rPr>
            </w:pPr>
            <w:r>
              <w:rPr>
                <w:lang w:val="en-GB"/>
              </w:rPr>
              <w:t>expressing an opinion or judgment, reaching a decision, or suggesting a solution</w:t>
            </w:r>
          </w:p>
          <w:p w14:paraId="549682D9" w14:textId="77777777" w:rsidR="00E2548C" w:rsidRDefault="00E2548C" w:rsidP="00255511">
            <w:pPr>
              <w:pStyle w:val="NCEAtablebodytextleft2"/>
              <w:numPr>
                <w:ilvl w:val="0"/>
                <w:numId w:val="21"/>
              </w:numPr>
              <w:rPr>
                <w:lang w:val="en-GB"/>
              </w:rPr>
            </w:pPr>
            <w:r>
              <w:rPr>
                <w:lang w:val="en-GB"/>
              </w:rPr>
              <w:t>evaluating the conclusion(s)</w:t>
            </w:r>
          </w:p>
          <w:p w14:paraId="2D26AB08" w14:textId="77777777" w:rsidR="00E2548C" w:rsidRDefault="00E2548C" w:rsidP="00255511">
            <w:pPr>
              <w:pStyle w:val="NCEAtablebodytextleft2"/>
              <w:numPr>
                <w:ilvl w:val="0"/>
                <w:numId w:val="21"/>
              </w:numPr>
              <w:rPr>
                <w:lang w:val="en-GB"/>
              </w:rPr>
            </w:pPr>
            <w:r>
              <w:rPr>
                <w:lang w:val="en-GB"/>
              </w:rPr>
              <w:t>t</w:t>
            </w:r>
            <w:r w:rsidR="0089292B" w:rsidRPr="00E2548C">
              <w:rPr>
                <w:lang w:val="en-GB"/>
              </w:rPr>
              <w:t>here may be some unevenness in the conclusion(s).</w:t>
            </w:r>
          </w:p>
          <w:p w14:paraId="3F7C1079" w14:textId="77777777" w:rsidR="00E2548C" w:rsidRDefault="0089292B" w:rsidP="00E2548C">
            <w:pPr>
              <w:pStyle w:val="NCEAtablebodytextleft2"/>
              <w:ind w:left="360"/>
              <w:rPr>
                <w:lang w:val="en-GB"/>
              </w:rPr>
            </w:pPr>
            <w:r w:rsidRPr="00E2548C">
              <w:rPr>
                <w:lang w:val="en-GB"/>
              </w:rPr>
              <w:t xml:space="preserve">For example: </w:t>
            </w:r>
          </w:p>
          <w:p w14:paraId="1590BF23" w14:textId="77777777" w:rsidR="00E2548C" w:rsidRDefault="0089292B" w:rsidP="00E2548C">
            <w:pPr>
              <w:pStyle w:val="NCEAtablebodytextleft2"/>
              <w:ind w:left="360"/>
              <w:rPr>
                <w:lang w:val="en-GB"/>
              </w:rPr>
            </w:pPr>
            <w:r>
              <w:rPr>
                <w:i/>
                <w:lang w:val="en-GB"/>
              </w:rPr>
              <w:t>The police's safety (extract)</w:t>
            </w:r>
          </w:p>
          <w:p w14:paraId="6D0158A3" w14:textId="77777777" w:rsidR="0089292B" w:rsidRPr="00E2548C" w:rsidRDefault="0089292B" w:rsidP="00E2548C">
            <w:pPr>
              <w:pStyle w:val="NCEAtablebodytextleft2"/>
              <w:ind w:left="360"/>
              <w:rPr>
                <w:lang w:val="en-GB"/>
              </w:rPr>
            </w:pPr>
            <w:r>
              <w:rPr>
                <w:i/>
                <w:lang w:val="en-GB"/>
              </w:rPr>
              <w:t>Statistics show that the safety of police officers is becoming a problem as the rate of violent crimes rises.  Bryony Brown, a policewoman interviewed in the television programme Sunday, describes the public's treatment of officers: "You're treated lower than a piece of dirt. You're verbally abused, not only physically abused." The public's cooperation is crucial if police are to work efficiently. Without it, officers' lives will be risked even further. This year alone, two officers- Constable Wilkinson and Sergeant Wootton-have been deliberately killed while on duty: an unprecedented number. Having tasers could help the police protect themselves in these risky situations.</w:t>
            </w:r>
          </w:p>
        </w:tc>
        <w:tc>
          <w:tcPr>
            <w:tcW w:w="1667" w:type="pct"/>
          </w:tcPr>
          <w:p w14:paraId="67B24486" w14:textId="77777777" w:rsidR="0089292B" w:rsidRDefault="0089292B" w:rsidP="00255511">
            <w:pPr>
              <w:pStyle w:val="NCEAtablebodytextleft2"/>
              <w:rPr>
                <w:lang w:val="en-GB"/>
              </w:rPr>
            </w:pPr>
            <w:r>
              <w:rPr>
                <w:lang w:val="en-GB"/>
              </w:rPr>
              <w:lastRenderedPageBreak/>
              <w:t>The student uses information literacy skills to form perceptive conclusions. Conclusions can be presented in appropriate oral, written and/or visual forms.</w:t>
            </w:r>
          </w:p>
          <w:p w14:paraId="3CFBA451" w14:textId="77777777" w:rsidR="0089292B" w:rsidRDefault="0089292B" w:rsidP="00255511">
            <w:pPr>
              <w:pStyle w:val="NCEAtablebodytextleft2"/>
              <w:rPr>
                <w:lang w:val="en-GB"/>
              </w:rPr>
            </w:pPr>
            <w:r>
              <w:rPr>
                <w:lang w:val="en-GB"/>
              </w:rPr>
              <w:t xml:space="preserve">Using information literacy skills means: </w:t>
            </w:r>
          </w:p>
          <w:p w14:paraId="1CDB96E3" w14:textId="77777777" w:rsidR="0089292B" w:rsidRDefault="0089292B" w:rsidP="00255511">
            <w:pPr>
              <w:pStyle w:val="NCEAtablebodytextleft2"/>
              <w:numPr>
                <w:ilvl w:val="0"/>
                <w:numId w:val="19"/>
              </w:numPr>
              <w:rPr>
                <w:rFonts w:cs="Arial"/>
                <w:lang w:val="en-GB"/>
              </w:rPr>
            </w:pPr>
            <w:r>
              <w:rPr>
                <w:lang w:val="en-GB"/>
              </w:rPr>
              <w:t>framing the inquiry within an authentic and relevant context based on carefully considered information needs. This may include identifying an area or direction for investigation, or posing question(s)</w:t>
            </w:r>
            <w:r>
              <w:rPr>
                <w:rFonts w:cs="Arial"/>
                <w:lang w:val="en-GB"/>
              </w:rPr>
              <w:t xml:space="preserve"> </w:t>
            </w:r>
          </w:p>
          <w:p w14:paraId="2F3845AD" w14:textId="77777777" w:rsidR="0089292B" w:rsidRPr="00E2548C" w:rsidRDefault="0089292B" w:rsidP="00255511">
            <w:pPr>
              <w:pStyle w:val="NCEAtablebodytextleft2"/>
              <w:ind w:left="360"/>
              <w:rPr>
                <w:rFonts w:cs="Arial"/>
                <w:lang w:val="en-GB"/>
              </w:rPr>
            </w:pPr>
            <w:r w:rsidRPr="00E2548C">
              <w:rPr>
                <w:rFonts w:cs="Arial"/>
                <w:lang w:val="en-GB"/>
              </w:rPr>
              <w:t xml:space="preserve">For example: </w:t>
            </w:r>
          </w:p>
          <w:p w14:paraId="1CD5D511" w14:textId="77777777" w:rsidR="0089292B" w:rsidRDefault="0089292B" w:rsidP="00255511">
            <w:pPr>
              <w:pStyle w:val="NCEAtablebodytextleft2"/>
              <w:ind w:left="360"/>
              <w:rPr>
                <w:rFonts w:cs="Arial"/>
                <w:i/>
                <w:lang w:val="en-GB"/>
              </w:rPr>
            </w:pPr>
            <w:r>
              <w:rPr>
                <w:rFonts w:cs="Arial"/>
                <w:i/>
                <w:lang w:val="en-GB"/>
              </w:rPr>
              <w:t>Enquiry topic: Will using tasers be useful for the police? Focusing questions: Will the use of tasers help police safety? What are the advantages and disadvantages in using tasers?</w:t>
            </w:r>
          </w:p>
          <w:p w14:paraId="525BB123" w14:textId="77777777" w:rsidR="0089292B" w:rsidRDefault="0089292B" w:rsidP="00255511">
            <w:pPr>
              <w:pStyle w:val="NCEAtablebodytextleft2"/>
              <w:numPr>
                <w:ilvl w:val="0"/>
                <w:numId w:val="19"/>
              </w:numPr>
              <w:rPr>
                <w:rFonts w:cs="Arial"/>
                <w:lang w:val="en-GB"/>
              </w:rPr>
            </w:pPr>
            <w:r>
              <w:rPr>
                <w:lang w:val="en-GB"/>
              </w:rPr>
              <w:t>selecting and using appropriate strategies for locating and processing information</w:t>
            </w:r>
          </w:p>
          <w:p w14:paraId="22A75BE4" w14:textId="77777777" w:rsidR="0089292B" w:rsidRPr="00E2548C" w:rsidRDefault="0089292B" w:rsidP="00255511">
            <w:pPr>
              <w:pStyle w:val="NCEAtablebodytextleft2"/>
              <w:ind w:left="360"/>
              <w:rPr>
                <w:lang w:val="en-GB"/>
              </w:rPr>
            </w:pPr>
            <w:r w:rsidRPr="00E2548C">
              <w:rPr>
                <w:lang w:val="en-GB"/>
              </w:rPr>
              <w:t xml:space="preserve">For example: </w:t>
            </w:r>
          </w:p>
          <w:p w14:paraId="097CFAF2" w14:textId="77777777" w:rsidR="0089292B" w:rsidRDefault="0089292B" w:rsidP="00255511">
            <w:pPr>
              <w:pStyle w:val="NCEAtablebodytextleft2"/>
              <w:ind w:left="360"/>
              <w:rPr>
                <w:rFonts w:cs="Arial"/>
                <w:i/>
                <w:lang w:val="en-GB"/>
              </w:rPr>
            </w:pPr>
            <w:r>
              <w:rPr>
                <w:rFonts w:cs="Arial"/>
                <w:i/>
                <w:lang w:val="en-GB"/>
              </w:rPr>
              <w:t xml:space="preserve">Using at least 6 sources of information. Notes are taken using different coloured highlighters for the evidence for each different focusing question, underlining, an annotation, etc. Recording source details such as title, author, publication place and date. </w:t>
            </w:r>
          </w:p>
          <w:p w14:paraId="1AB3C379" w14:textId="77777777" w:rsidR="0089292B" w:rsidRDefault="0089292B" w:rsidP="00255511">
            <w:pPr>
              <w:pStyle w:val="NCEAtablebodytextleft2"/>
              <w:numPr>
                <w:ilvl w:val="0"/>
                <w:numId w:val="19"/>
              </w:numPr>
              <w:rPr>
                <w:rFonts w:cs="Arial"/>
                <w:lang w:val="en-GB"/>
              </w:rPr>
            </w:pPr>
            <w:r>
              <w:rPr>
                <w:lang w:val="en-GB"/>
              </w:rPr>
              <w:t>evaluating the reliability and usefulness of selected information in relation to the inquiry.</w:t>
            </w:r>
          </w:p>
          <w:p w14:paraId="7D5EBD37" w14:textId="77777777" w:rsidR="0089292B" w:rsidRPr="00E2548C" w:rsidRDefault="0089292B" w:rsidP="00255511">
            <w:pPr>
              <w:pStyle w:val="NCEAtablebodytextleft2"/>
              <w:ind w:left="360"/>
              <w:rPr>
                <w:lang w:val="en-GB"/>
              </w:rPr>
            </w:pPr>
            <w:r w:rsidRPr="00E2548C">
              <w:rPr>
                <w:lang w:val="en-GB"/>
              </w:rPr>
              <w:t xml:space="preserve">For example: </w:t>
            </w:r>
          </w:p>
          <w:p w14:paraId="368DD307" w14:textId="77777777" w:rsidR="0089292B" w:rsidRDefault="0089292B" w:rsidP="00E2548C">
            <w:pPr>
              <w:pStyle w:val="NCEAtablebodytextleft2"/>
              <w:ind w:left="360"/>
              <w:rPr>
                <w:rFonts w:cs="Arial"/>
                <w:i/>
                <w:lang w:val="en-GB"/>
              </w:rPr>
            </w:pPr>
            <w:r>
              <w:rPr>
                <w:rFonts w:cs="Arial"/>
                <w:i/>
                <w:lang w:val="en-GB"/>
              </w:rPr>
              <w:t xml:space="preserve">How the evidence gathered helped to address the focusing questions </w:t>
            </w:r>
            <w:r w:rsidR="00E2548C">
              <w:rPr>
                <w:rFonts w:cs="Arial"/>
                <w:i/>
                <w:lang w:val="en-GB"/>
              </w:rPr>
              <w:t>and t</w:t>
            </w:r>
            <w:r>
              <w:rPr>
                <w:rFonts w:cs="Arial"/>
                <w:i/>
                <w:lang w:val="en-GB"/>
              </w:rPr>
              <w:t xml:space="preserve">he reliability of the </w:t>
            </w:r>
            <w:r>
              <w:rPr>
                <w:rFonts w:cs="Arial"/>
                <w:i/>
                <w:lang w:val="en-GB"/>
              </w:rPr>
              <w:lastRenderedPageBreak/>
              <w:t>evidence used</w:t>
            </w:r>
            <w:r w:rsidR="00E2548C">
              <w:rPr>
                <w:rFonts w:cs="Arial"/>
                <w:i/>
                <w:lang w:val="en-GB"/>
              </w:rPr>
              <w:t>.</w:t>
            </w:r>
          </w:p>
          <w:p w14:paraId="79E58AAE" w14:textId="77777777" w:rsidR="00E2548C" w:rsidRDefault="00E2548C" w:rsidP="00255511">
            <w:pPr>
              <w:pStyle w:val="NCEAtablebodytextleft2"/>
              <w:rPr>
                <w:lang w:val="en-GB"/>
              </w:rPr>
            </w:pPr>
          </w:p>
          <w:p w14:paraId="76063EED" w14:textId="77777777" w:rsidR="0089292B" w:rsidRDefault="0089292B" w:rsidP="00255511">
            <w:pPr>
              <w:pStyle w:val="NCEAtablebodytextleft2"/>
              <w:rPr>
                <w:lang w:val="en-GB"/>
              </w:rPr>
            </w:pPr>
            <w:r>
              <w:rPr>
                <w:lang w:val="en-GB"/>
              </w:rPr>
              <w:t>Forming perceptive conclusion(s) involves creating ideas and knowledge based on information gathered in the inquiry that are clear and connected to the purpose of the inquiry and show some insight or originality in thought or interpretation of the ideas gathered. This may include:</w:t>
            </w:r>
          </w:p>
          <w:p w14:paraId="68A904E7" w14:textId="77777777" w:rsidR="0089292B" w:rsidRDefault="0089292B" w:rsidP="00255511">
            <w:pPr>
              <w:pStyle w:val="NCEAtablebodytextleft2"/>
              <w:numPr>
                <w:ilvl w:val="0"/>
                <w:numId w:val="20"/>
              </w:numPr>
              <w:rPr>
                <w:lang w:val="en-GB"/>
              </w:rPr>
            </w:pPr>
            <w:r>
              <w:rPr>
                <w:lang w:val="en-GB"/>
              </w:rPr>
              <w:t>expressing an opinion, making a judgment or recommendation, reaching a decision, or suggesting a solution</w:t>
            </w:r>
          </w:p>
          <w:p w14:paraId="372E0708" w14:textId="77777777" w:rsidR="0089292B" w:rsidRDefault="0089292B" w:rsidP="00255511">
            <w:pPr>
              <w:pStyle w:val="NCEAtablebodytextleft2"/>
              <w:numPr>
                <w:ilvl w:val="0"/>
                <w:numId w:val="20"/>
              </w:numPr>
              <w:rPr>
                <w:lang w:val="en-GB"/>
              </w:rPr>
            </w:pPr>
            <w:r>
              <w:rPr>
                <w:lang w:val="en-GB"/>
              </w:rPr>
              <w:t>evaluating the conclusion(s)</w:t>
            </w:r>
          </w:p>
          <w:p w14:paraId="7BD09412" w14:textId="77777777" w:rsidR="00E2548C" w:rsidRDefault="0089292B" w:rsidP="00255511">
            <w:pPr>
              <w:pStyle w:val="NCEAtablebodytextleft2"/>
              <w:numPr>
                <w:ilvl w:val="0"/>
                <w:numId w:val="20"/>
              </w:numPr>
              <w:rPr>
                <w:lang w:val="en-GB"/>
              </w:rPr>
            </w:pPr>
            <w:r>
              <w:rPr>
                <w:lang w:val="en-GB"/>
              </w:rPr>
              <w:t>questioning or challenging</w:t>
            </w:r>
            <w:r w:rsidR="00E2548C">
              <w:rPr>
                <w:lang w:val="en-GB"/>
              </w:rPr>
              <w:t xml:space="preserve"> ideas or information collected</w:t>
            </w:r>
          </w:p>
          <w:p w14:paraId="0BCD7266" w14:textId="77777777" w:rsidR="00E2548C" w:rsidRDefault="00E2548C" w:rsidP="00255511">
            <w:pPr>
              <w:pStyle w:val="NCEAtablebodytextleft2"/>
              <w:numPr>
                <w:ilvl w:val="0"/>
                <w:numId w:val="20"/>
              </w:numPr>
              <w:rPr>
                <w:lang w:val="en-GB"/>
              </w:rPr>
            </w:pPr>
            <w:r>
              <w:rPr>
                <w:lang w:val="en-GB"/>
              </w:rPr>
              <w:t>t</w:t>
            </w:r>
            <w:r w:rsidR="0089292B" w:rsidRPr="00E2548C">
              <w:rPr>
                <w:lang w:val="en-GB"/>
              </w:rPr>
              <w:t>here may be some unevenness in the conclusion(s).</w:t>
            </w:r>
          </w:p>
          <w:p w14:paraId="63AA7045" w14:textId="77777777" w:rsidR="00E2548C" w:rsidRDefault="0089292B" w:rsidP="00E2548C">
            <w:pPr>
              <w:pStyle w:val="NCEAtablebodytextleft2"/>
              <w:ind w:left="360"/>
              <w:rPr>
                <w:lang w:val="en-GB"/>
              </w:rPr>
            </w:pPr>
            <w:r w:rsidRPr="00E2548C">
              <w:rPr>
                <w:lang w:val="en-GB"/>
              </w:rPr>
              <w:t xml:space="preserve">For example: </w:t>
            </w:r>
          </w:p>
          <w:p w14:paraId="1CA1F045" w14:textId="77777777" w:rsidR="00E2548C" w:rsidRDefault="0089292B" w:rsidP="00E2548C">
            <w:pPr>
              <w:pStyle w:val="NCEAtablebodytextleft2"/>
              <w:ind w:left="360"/>
              <w:rPr>
                <w:lang w:val="en-GB"/>
              </w:rPr>
            </w:pPr>
            <w:r>
              <w:rPr>
                <w:i/>
                <w:lang w:val="en-GB"/>
              </w:rPr>
              <w:t>The police's safety (extract)</w:t>
            </w:r>
          </w:p>
          <w:p w14:paraId="0B8B3B72" w14:textId="77777777" w:rsidR="0089292B" w:rsidRPr="008E61DE" w:rsidRDefault="0089292B" w:rsidP="005C50B4">
            <w:pPr>
              <w:pStyle w:val="NCEAtablebodytextleft2"/>
              <w:ind w:left="360"/>
              <w:rPr>
                <w:lang w:val="en-GB"/>
              </w:rPr>
            </w:pPr>
            <w:r>
              <w:rPr>
                <w:i/>
                <w:lang w:val="en-GB"/>
              </w:rPr>
              <w:t xml:space="preserve">The safety of police officers is becoming a problem as the rate of violent crimes rises. Statistics given in the current events programme </w:t>
            </w:r>
            <w:r>
              <w:rPr>
                <w:i/>
                <w:u w:val="single"/>
                <w:lang w:val="en-GB"/>
              </w:rPr>
              <w:t>Sunday</w:t>
            </w:r>
            <w:r>
              <w:rPr>
                <w:i/>
                <w:lang w:val="en-GB"/>
              </w:rPr>
              <w:t xml:space="preserve"> estimates that, from police research, six officers are injured on duty every single day. These injuries are the result of attacks on officers, and these attacks are putting everyone in danger-especially the victims that the police are trying to protect. Bryony Brown, a policewoman interviewed in Sunday, describes the public's treatment of officers: "You're treated lower than a piece of dirt. You're verbally abused, not only physically abused." The public's cooperation is crucial if police are to work efficiently. Without it, officers' lives will be risked even further. </w:t>
            </w:r>
            <w:r>
              <w:rPr>
                <w:i/>
                <w:lang w:val="en-GB"/>
              </w:rPr>
              <w:lastRenderedPageBreak/>
              <w:t xml:space="preserve">This year alone, two officers- Constable Wilkinson and Sergeant Wootton-have been deliberately killed while on duty: an unprecedented number. Incidents like these show that the police are facing more risks than they should be. Whether or not arming officers with </w:t>
            </w:r>
            <w:r w:rsidR="005C50B4">
              <w:rPr>
                <w:i/>
                <w:lang w:val="en-GB"/>
              </w:rPr>
              <w:t>t</w:t>
            </w:r>
            <w:r>
              <w:rPr>
                <w:i/>
                <w:lang w:val="en-GB"/>
              </w:rPr>
              <w:t>asers will completely reduce this extra risk is unknown, but what is evident is that police are definitely in need of a better method of self-defence.</w:t>
            </w:r>
          </w:p>
        </w:tc>
      </w:tr>
    </w:tbl>
    <w:p w14:paraId="406019B3" w14:textId="77777777" w:rsidR="0089292B" w:rsidRPr="006251C8" w:rsidRDefault="0089292B" w:rsidP="00C668B2">
      <w:pPr>
        <w:pStyle w:val="NCEAbodytext"/>
        <w:rPr>
          <w:lang w:val="en-GB"/>
        </w:rPr>
      </w:pPr>
      <w:r w:rsidRPr="008E61DE">
        <w:rPr>
          <w:lang w:val="en-GB"/>
        </w:rPr>
        <w:lastRenderedPageBreak/>
        <w:t xml:space="preserve">Final grades will be decided using professional judgement based on a holistic examination of the evidence provided against the criteria in the Achievement Standard. </w:t>
      </w:r>
    </w:p>
    <w:sectPr w:rsidR="0089292B" w:rsidRPr="006251C8" w:rsidSect="006251C8">
      <w:headerReference w:type="even" r:id="rId26"/>
      <w:headerReference w:type="default" r:id="rId27"/>
      <w:footerReference w:type="default" r:id="rId28"/>
      <w:headerReference w:type="first" r:id="rId29"/>
      <w:pgSz w:w="16840" w:h="11901"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E0D2" w14:textId="77777777" w:rsidR="00A65A74" w:rsidRDefault="00A65A74">
      <w:r>
        <w:separator/>
      </w:r>
    </w:p>
  </w:endnote>
  <w:endnote w:type="continuationSeparator" w:id="0">
    <w:p w14:paraId="0CC021E9" w14:textId="77777777" w:rsidR="00A65A74" w:rsidRDefault="00A6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203F" w14:textId="77777777" w:rsidR="0089292B" w:rsidRPr="00C668B2" w:rsidRDefault="0089292B"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DC0722">
      <w:rPr>
        <w:color w:val="808080"/>
      </w:rPr>
      <w:t>5</w:t>
    </w:r>
    <w:r w:rsidRPr="00C668B2">
      <w:rPr>
        <w:color w:val="808080"/>
      </w:rPr>
      <w:tab/>
    </w:r>
    <w:r w:rsidRPr="00C668B2">
      <w:rPr>
        <w:color w:val="808080"/>
      </w:rPr>
      <w:tab/>
      <w:t xml:space="preserve">Page </w:t>
    </w:r>
    <w:r w:rsidR="00612674" w:rsidRPr="00C668B2">
      <w:rPr>
        <w:color w:val="808080"/>
      </w:rPr>
      <w:fldChar w:fldCharType="begin"/>
    </w:r>
    <w:r w:rsidRPr="00C668B2">
      <w:rPr>
        <w:color w:val="808080"/>
      </w:rPr>
      <w:instrText xml:space="preserve"> PAGE </w:instrText>
    </w:r>
    <w:r w:rsidR="00612674" w:rsidRPr="00C668B2">
      <w:rPr>
        <w:color w:val="808080"/>
      </w:rPr>
      <w:fldChar w:fldCharType="separate"/>
    </w:r>
    <w:r w:rsidR="00C55DF3">
      <w:rPr>
        <w:noProof/>
        <w:color w:val="808080"/>
      </w:rPr>
      <w:t>1</w:t>
    </w:r>
    <w:r w:rsidR="00612674" w:rsidRPr="00C668B2">
      <w:rPr>
        <w:color w:val="808080"/>
      </w:rPr>
      <w:fldChar w:fldCharType="end"/>
    </w:r>
    <w:r w:rsidRPr="00C668B2">
      <w:rPr>
        <w:color w:val="808080"/>
      </w:rPr>
      <w:t xml:space="preserve"> of </w:t>
    </w:r>
    <w:r w:rsidR="00612674" w:rsidRPr="00C668B2">
      <w:rPr>
        <w:color w:val="808080"/>
      </w:rPr>
      <w:fldChar w:fldCharType="begin"/>
    </w:r>
    <w:r w:rsidRPr="00C668B2">
      <w:rPr>
        <w:color w:val="808080"/>
      </w:rPr>
      <w:instrText xml:space="preserve"> NUMPAGES </w:instrText>
    </w:r>
    <w:r w:rsidR="00612674" w:rsidRPr="00C668B2">
      <w:rPr>
        <w:color w:val="808080"/>
      </w:rPr>
      <w:fldChar w:fldCharType="separate"/>
    </w:r>
    <w:r w:rsidR="00C55DF3">
      <w:rPr>
        <w:noProof/>
        <w:color w:val="808080"/>
      </w:rPr>
      <w:t>12</w:t>
    </w:r>
    <w:r w:rsidR="00612674" w:rsidRPr="00C668B2">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6F65" w14:textId="77777777" w:rsidR="0089292B" w:rsidRDefault="00612674" w:rsidP="0061189A">
    <w:pPr>
      <w:pStyle w:val="Footer"/>
      <w:framePr w:wrap="around" w:vAnchor="text" w:hAnchor="margin" w:xAlign="right" w:y="1"/>
      <w:rPr>
        <w:rStyle w:val="PageNumber"/>
      </w:rPr>
    </w:pPr>
    <w:r>
      <w:rPr>
        <w:rStyle w:val="PageNumber"/>
      </w:rPr>
      <w:fldChar w:fldCharType="begin"/>
    </w:r>
    <w:r w:rsidR="0089292B">
      <w:rPr>
        <w:rStyle w:val="PageNumber"/>
      </w:rPr>
      <w:instrText xml:space="preserve">PAGE  </w:instrText>
    </w:r>
    <w:r>
      <w:rPr>
        <w:rStyle w:val="PageNumber"/>
      </w:rPr>
      <w:fldChar w:fldCharType="end"/>
    </w:r>
  </w:p>
  <w:p w14:paraId="758C7F42" w14:textId="77777777" w:rsidR="0089292B" w:rsidRDefault="0089292B" w:rsidP="006118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E316" w14:textId="77777777" w:rsidR="0089292B" w:rsidRPr="0061189A" w:rsidRDefault="0089292B" w:rsidP="0061189A">
    <w:pPr>
      <w:pStyle w:val="NCEAHeaderFooter"/>
      <w:rPr>
        <w:color w:val="7F7F7F"/>
        <w:lang w:val="en-AU"/>
      </w:rPr>
    </w:pPr>
    <w:r w:rsidRPr="0061189A">
      <w:rPr>
        <w:color w:val="7F7F7F"/>
      </w:rPr>
      <w:t>This resource is copyright © Crown 201</w:t>
    </w:r>
    <w:r w:rsidR="00DC0722">
      <w:rPr>
        <w:color w:val="7F7F7F"/>
      </w:rPr>
      <w:t>5</w:t>
    </w:r>
    <w:r w:rsidRPr="0061189A">
      <w:rPr>
        <w:color w:val="7F7F7F"/>
      </w:rPr>
      <w:tab/>
    </w:r>
    <w:r w:rsidRPr="0061189A">
      <w:rPr>
        <w:color w:val="7F7F7F"/>
      </w:rPr>
      <w:tab/>
      <w:t xml:space="preserve">Page </w:t>
    </w:r>
    <w:r w:rsidR="00612674" w:rsidRPr="0061189A">
      <w:rPr>
        <w:color w:val="7F7F7F"/>
      </w:rPr>
      <w:fldChar w:fldCharType="begin"/>
    </w:r>
    <w:r w:rsidRPr="0061189A">
      <w:rPr>
        <w:color w:val="7F7F7F"/>
      </w:rPr>
      <w:instrText xml:space="preserve"> PAGE </w:instrText>
    </w:r>
    <w:r w:rsidR="00612674" w:rsidRPr="0061189A">
      <w:rPr>
        <w:color w:val="7F7F7F"/>
      </w:rPr>
      <w:fldChar w:fldCharType="separate"/>
    </w:r>
    <w:r w:rsidR="00C55DF3">
      <w:rPr>
        <w:noProof/>
        <w:color w:val="7F7F7F"/>
      </w:rPr>
      <w:t>9</w:t>
    </w:r>
    <w:r w:rsidR="00612674" w:rsidRPr="0061189A">
      <w:rPr>
        <w:color w:val="7F7F7F"/>
      </w:rPr>
      <w:fldChar w:fldCharType="end"/>
    </w:r>
    <w:r w:rsidRPr="0061189A">
      <w:rPr>
        <w:color w:val="7F7F7F"/>
      </w:rPr>
      <w:t xml:space="preserve"> of </w:t>
    </w:r>
    <w:r w:rsidR="00612674" w:rsidRPr="0061189A">
      <w:rPr>
        <w:color w:val="7F7F7F"/>
      </w:rPr>
      <w:fldChar w:fldCharType="begin"/>
    </w:r>
    <w:r w:rsidRPr="0061189A">
      <w:rPr>
        <w:color w:val="7F7F7F"/>
      </w:rPr>
      <w:instrText xml:space="preserve"> NUMPAGES </w:instrText>
    </w:r>
    <w:r w:rsidR="00612674" w:rsidRPr="0061189A">
      <w:rPr>
        <w:color w:val="7F7F7F"/>
      </w:rPr>
      <w:fldChar w:fldCharType="separate"/>
    </w:r>
    <w:r w:rsidR="00C55DF3">
      <w:rPr>
        <w:noProof/>
        <w:color w:val="7F7F7F"/>
      </w:rPr>
      <w:t>12</w:t>
    </w:r>
    <w:r w:rsidR="00612674" w:rsidRPr="0061189A">
      <w:rPr>
        <w:color w:val="7F7F7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8481" w14:textId="77777777" w:rsidR="0089292B" w:rsidRPr="009464C0" w:rsidRDefault="0089292B" w:rsidP="0061189A">
    <w:pPr>
      <w:pStyle w:val="NCEAHeaderFooter"/>
      <w:rPr>
        <w:color w:val="808080"/>
        <w:lang w:val="en-AU"/>
      </w:rPr>
    </w:pPr>
    <w:r w:rsidRPr="009464C0">
      <w:rPr>
        <w:color w:val="808080"/>
      </w:rPr>
      <w:t>This resource is copyright © Crown 201</w:t>
    </w:r>
    <w:r w:rsidR="00DC0722">
      <w:rPr>
        <w:color w:val="808080"/>
      </w:rPr>
      <w:t>5</w:t>
    </w:r>
    <w:r w:rsidRPr="009464C0">
      <w:rPr>
        <w:color w:val="808080"/>
      </w:rPr>
      <w:tab/>
    </w:r>
    <w:r w:rsidRPr="009464C0">
      <w:rPr>
        <w:color w:val="808080"/>
      </w:rPr>
      <w:tab/>
    </w:r>
    <w:r w:rsidRPr="009464C0">
      <w:rPr>
        <w:color w:val="808080"/>
      </w:rPr>
      <w:tab/>
    </w:r>
    <w:r w:rsidRPr="009464C0">
      <w:rPr>
        <w:color w:val="808080"/>
      </w:rPr>
      <w:tab/>
    </w:r>
    <w:r w:rsidRPr="009464C0">
      <w:rPr>
        <w:color w:val="808080"/>
      </w:rPr>
      <w:tab/>
    </w:r>
    <w:r w:rsidRPr="009464C0">
      <w:rPr>
        <w:color w:val="808080"/>
      </w:rPr>
      <w:tab/>
    </w:r>
    <w:r w:rsidRPr="009464C0">
      <w:rPr>
        <w:color w:val="808080"/>
      </w:rPr>
      <w:tab/>
    </w:r>
    <w:r w:rsidRPr="009464C0">
      <w:rPr>
        <w:color w:val="808080"/>
      </w:rPr>
      <w:tab/>
      <w:t xml:space="preserve">Page </w:t>
    </w:r>
    <w:r w:rsidR="00612674" w:rsidRPr="009464C0">
      <w:rPr>
        <w:color w:val="808080"/>
      </w:rPr>
      <w:fldChar w:fldCharType="begin"/>
    </w:r>
    <w:r w:rsidRPr="009464C0">
      <w:rPr>
        <w:color w:val="808080"/>
      </w:rPr>
      <w:instrText xml:space="preserve"> PAGE </w:instrText>
    </w:r>
    <w:r w:rsidR="00612674" w:rsidRPr="009464C0">
      <w:rPr>
        <w:color w:val="808080"/>
      </w:rPr>
      <w:fldChar w:fldCharType="separate"/>
    </w:r>
    <w:r w:rsidR="00C55DF3">
      <w:rPr>
        <w:noProof/>
        <w:color w:val="808080"/>
      </w:rPr>
      <w:t>12</w:t>
    </w:r>
    <w:r w:rsidR="00612674" w:rsidRPr="009464C0">
      <w:rPr>
        <w:color w:val="808080"/>
      </w:rPr>
      <w:fldChar w:fldCharType="end"/>
    </w:r>
    <w:r w:rsidRPr="009464C0">
      <w:rPr>
        <w:color w:val="808080"/>
      </w:rPr>
      <w:t xml:space="preserve"> of </w:t>
    </w:r>
    <w:r w:rsidR="00612674" w:rsidRPr="009464C0">
      <w:rPr>
        <w:color w:val="808080"/>
      </w:rPr>
      <w:fldChar w:fldCharType="begin"/>
    </w:r>
    <w:r w:rsidRPr="009464C0">
      <w:rPr>
        <w:color w:val="808080"/>
      </w:rPr>
      <w:instrText xml:space="preserve"> NUMPAGES </w:instrText>
    </w:r>
    <w:r w:rsidR="00612674" w:rsidRPr="009464C0">
      <w:rPr>
        <w:color w:val="808080"/>
      </w:rPr>
      <w:fldChar w:fldCharType="separate"/>
    </w:r>
    <w:r w:rsidR="00C55DF3">
      <w:rPr>
        <w:noProof/>
        <w:color w:val="808080"/>
      </w:rPr>
      <w:t>12</w:t>
    </w:r>
    <w:r w:rsidR="00612674" w:rsidRPr="009464C0">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35A0B" w14:textId="77777777" w:rsidR="00A65A74" w:rsidRDefault="00A65A74">
      <w:r>
        <w:separator/>
      </w:r>
    </w:p>
  </w:footnote>
  <w:footnote w:type="continuationSeparator" w:id="0">
    <w:p w14:paraId="48F49FEB" w14:textId="77777777" w:rsidR="00A65A74" w:rsidRDefault="00A6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873D" w14:textId="77777777" w:rsidR="0089292B" w:rsidRPr="006251C8" w:rsidRDefault="00000000" w:rsidP="006251C8">
    <w:pPr>
      <w:pStyle w:val="Header"/>
      <w:rPr>
        <w:rFonts w:cs="Arial"/>
        <w:color w:val="7F7F7F"/>
        <w:sz w:val="20"/>
      </w:rPr>
    </w:pPr>
    <w:r>
      <w:rPr>
        <w:noProof/>
        <w:lang w:eastAsia="en-NZ"/>
      </w:rPr>
      <w:pict w14:anchorId="7CFD2001">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7A0AD2C5" w14:textId="77777777" w:rsidR="0089292B" w:rsidRPr="00C55DF3" w:rsidRDefault="0089292B" w:rsidP="003B70DE">
                <w:pPr>
                  <w:jc w:val="center"/>
                  <w:rPr>
                    <w:rFonts w:ascii="Arial" w:hAnsi="Arial" w:cs="Arial"/>
                    <w:sz w:val="32"/>
                    <w:szCs w:val="32"/>
                  </w:rPr>
                </w:pPr>
                <w:r w:rsidRPr="00C55DF3">
                  <w:rPr>
                    <w:rFonts w:ascii="Arial" w:hAnsi="Arial" w:cs="Arial"/>
                    <w:sz w:val="32"/>
                    <w:szCs w:val="32"/>
                  </w:rPr>
                  <w:t>NZQA Approved</w:t>
                </w:r>
              </w:p>
            </w:txbxContent>
          </v:textbox>
          <w10:wrap type="through"/>
        </v:shape>
      </w:pict>
    </w:r>
    <w:r w:rsidR="0089292B" w:rsidRPr="006251C8">
      <w:rPr>
        <w:rFonts w:cs="Arial"/>
        <w:color w:val="7F7F7F"/>
        <w:sz w:val="20"/>
      </w:rPr>
      <w:t>Internal assessment resource English 1.9B</w:t>
    </w:r>
    <w:r w:rsidR="0089292B">
      <w:rPr>
        <w:rFonts w:cs="Arial"/>
        <w:color w:val="7F7F7F"/>
        <w:sz w:val="20"/>
      </w:rPr>
      <w:t xml:space="preserve"> v</w:t>
    </w:r>
    <w:r w:rsidR="00DC0722">
      <w:rPr>
        <w:rFonts w:cs="Arial"/>
        <w:color w:val="7F7F7F"/>
        <w:sz w:val="20"/>
      </w:rPr>
      <w:t>3</w:t>
    </w:r>
    <w:r w:rsidR="0089292B" w:rsidRPr="006251C8">
      <w:rPr>
        <w:rFonts w:cs="Arial"/>
        <w:color w:val="7F7F7F"/>
        <w:sz w:val="20"/>
      </w:rPr>
      <w:t xml:space="preserve"> for Achievement Standard 90853</w:t>
    </w:r>
  </w:p>
  <w:p w14:paraId="14D7FC6A" w14:textId="77777777" w:rsidR="0089292B" w:rsidRPr="006251C8" w:rsidRDefault="0089292B" w:rsidP="00C668B2">
    <w:pPr>
      <w:pStyle w:val="NCEAHeaderFooter"/>
      <w:rPr>
        <w:color w:val="7F7F7F"/>
      </w:rPr>
    </w:pPr>
    <w:r w:rsidRPr="006251C8">
      <w:rPr>
        <w:color w:val="7F7F7F"/>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51B5" w14:textId="77777777" w:rsidR="0089292B" w:rsidRPr="0061189A" w:rsidRDefault="0089292B" w:rsidP="0061189A">
    <w:pPr>
      <w:pStyle w:val="Header"/>
      <w:rPr>
        <w:rFonts w:cs="Arial"/>
        <w:color w:val="7F7F7F"/>
        <w:sz w:val="20"/>
      </w:rPr>
    </w:pPr>
    <w:r w:rsidRPr="0061189A">
      <w:rPr>
        <w:rFonts w:cs="Arial"/>
        <w:color w:val="7F7F7F"/>
        <w:sz w:val="20"/>
      </w:rPr>
      <w:t>Internal assessment resource English 1.9B</w:t>
    </w:r>
    <w:r>
      <w:rPr>
        <w:rFonts w:cs="Arial"/>
        <w:color w:val="7F7F7F"/>
        <w:sz w:val="20"/>
      </w:rPr>
      <w:t xml:space="preserve"> v</w:t>
    </w:r>
    <w:r w:rsidR="00DC0722">
      <w:rPr>
        <w:rFonts w:cs="Arial"/>
        <w:color w:val="7F7F7F"/>
        <w:sz w:val="20"/>
      </w:rPr>
      <w:t>3</w:t>
    </w:r>
    <w:r w:rsidRPr="0061189A">
      <w:rPr>
        <w:rFonts w:cs="Arial"/>
        <w:color w:val="7F7F7F"/>
        <w:sz w:val="20"/>
      </w:rPr>
      <w:t xml:space="preserve"> for Achievement Standard 90853</w:t>
    </w:r>
  </w:p>
  <w:p w14:paraId="6ADC61B8" w14:textId="77777777" w:rsidR="0089292B" w:rsidRPr="0061189A" w:rsidRDefault="0089292B" w:rsidP="0061189A">
    <w:pPr>
      <w:pStyle w:val="NCEAHeaderFooter"/>
      <w:rPr>
        <w:color w:val="7F7F7F"/>
      </w:rPr>
    </w:pPr>
    <w:r w:rsidRPr="0061189A">
      <w:rPr>
        <w:color w:val="7F7F7F"/>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44AB" w14:textId="77777777" w:rsidR="0089292B" w:rsidRDefault="00892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0464A" w14:textId="77777777" w:rsidR="0089292B" w:rsidRPr="0061189A" w:rsidRDefault="0089292B" w:rsidP="0061189A">
    <w:pPr>
      <w:pStyle w:val="Header"/>
      <w:rPr>
        <w:rFonts w:cs="Arial"/>
        <w:color w:val="7F7F7F"/>
        <w:sz w:val="20"/>
      </w:rPr>
    </w:pPr>
    <w:r w:rsidRPr="0061189A">
      <w:rPr>
        <w:rFonts w:cs="Arial"/>
        <w:color w:val="7F7F7F"/>
        <w:sz w:val="20"/>
      </w:rPr>
      <w:t>Internal assessment resource English 1.9B</w:t>
    </w:r>
    <w:r>
      <w:rPr>
        <w:rFonts w:cs="Arial"/>
        <w:color w:val="7F7F7F"/>
        <w:sz w:val="20"/>
      </w:rPr>
      <w:t xml:space="preserve"> v</w:t>
    </w:r>
    <w:r w:rsidR="00DC0722">
      <w:rPr>
        <w:rFonts w:cs="Arial"/>
        <w:color w:val="7F7F7F"/>
        <w:sz w:val="20"/>
      </w:rPr>
      <w:t>3</w:t>
    </w:r>
    <w:r w:rsidRPr="0061189A">
      <w:rPr>
        <w:rFonts w:cs="Arial"/>
        <w:color w:val="7F7F7F"/>
        <w:sz w:val="20"/>
      </w:rPr>
      <w:t xml:space="preserve"> for Achievement Standard 90853</w:t>
    </w:r>
  </w:p>
  <w:p w14:paraId="6565368F" w14:textId="77777777" w:rsidR="0089292B" w:rsidRPr="0061189A" w:rsidRDefault="0089292B" w:rsidP="0061189A">
    <w:pPr>
      <w:pStyle w:val="NCEAHeaderFooter"/>
      <w:rPr>
        <w:color w:val="7F7F7F"/>
      </w:rPr>
    </w:pPr>
    <w:r w:rsidRPr="0061189A">
      <w:rPr>
        <w:color w:val="7F7F7F"/>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CBBC" w14:textId="77777777" w:rsidR="0089292B" w:rsidRDefault="008929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04D2" w14:textId="77777777" w:rsidR="0089292B" w:rsidRPr="0061189A" w:rsidRDefault="0089292B" w:rsidP="0061189A">
    <w:pPr>
      <w:pStyle w:val="Header"/>
      <w:rPr>
        <w:rFonts w:cs="Arial"/>
        <w:color w:val="7F7F7F"/>
        <w:sz w:val="20"/>
      </w:rPr>
    </w:pPr>
    <w:r w:rsidRPr="0061189A">
      <w:rPr>
        <w:rFonts w:cs="Arial"/>
        <w:color w:val="7F7F7F"/>
        <w:sz w:val="20"/>
      </w:rPr>
      <w:t>Internal assessment resource English 1.9B</w:t>
    </w:r>
    <w:r>
      <w:rPr>
        <w:rFonts w:cs="Arial"/>
        <w:color w:val="7F7F7F"/>
        <w:sz w:val="20"/>
      </w:rPr>
      <w:t xml:space="preserve"> v</w:t>
    </w:r>
    <w:r w:rsidR="00DC0722">
      <w:rPr>
        <w:rFonts w:cs="Arial"/>
        <w:color w:val="7F7F7F"/>
        <w:sz w:val="20"/>
      </w:rPr>
      <w:t>3</w:t>
    </w:r>
    <w:r w:rsidRPr="0061189A">
      <w:rPr>
        <w:rFonts w:cs="Arial"/>
        <w:color w:val="7F7F7F"/>
        <w:sz w:val="20"/>
      </w:rPr>
      <w:t xml:space="preserve"> for Achievement Standard 90853</w:t>
    </w:r>
  </w:p>
  <w:p w14:paraId="60ACD650" w14:textId="77777777" w:rsidR="0089292B" w:rsidRPr="0061189A" w:rsidRDefault="0089292B" w:rsidP="0061189A">
    <w:pPr>
      <w:pStyle w:val="NCEAHeaderFooter"/>
      <w:rPr>
        <w:color w:val="7F7F7F"/>
      </w:rPr>
    </w:pPr>
    <w:r w:rsidRPr="0061189A">
      <w:rPr>
        <w:color w:val="7F7F7F"/>
      </w:rPr>
      <w:t xml:space="preserve">PAGE FOR </w:t>
    </w:r>
    <w:r>
      <w:rPr>
        <w:color w:val="7F7F7F"/>
      </w:rPr>
      <w:t>STUDENT</w:t>
    </w:r>
    <w:r w:rsidRPr="0061189A">
      <w:rPr>
        <w:color w:val="7F7F7F"/>
      </w:rPr>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D22B" w14:textId="77777777" w:rsidR="0089292B" w:rsidRDefault="008929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0E58" w14:textId="77777777" w:rsidR="0089292B" w:rsidRPr="0061189A" w:rsidRDefault="0089292B" w:rsidP="0061189A">
    <w:pPr>
      <w:pStyle w:val="Header"/>
      <w:rPr>
        <w:rFonts w:cs="Arial"/>
        <w:color w:val="7F7F7F"/>
        <w:sz w:val="20"/>
      </w:rPr>
    </w:pPr>
    <w:r w:rsidRPr="0061189A">
      <w:rPr>
        <w:rFonts w:cs="Arial"/>
        <w:color w:val="7F7F7F"/>
        <w:sz w:val="20"/>
      </w:rPr>
      <w:t>Internal assessment resource English 1.9B</w:t>
    </w:r>
    <w:r>
      <w:rPr>
        <w:rFonts w:cs="Arial"/>
        <w:color w:val="7F7F7F"/>
        <w:sz w:val="20"/>
      </w:rPr>
      <w:t xml:space="preserve"> v</w:t>
    </w:r>
    <w:r w:rsidR="00DC0722">
      <w:rPr>
        <w:rFonts w:cs="Arial"/>
        <w:color w:val="7F7F7F"/>
        <w:sz w:val="20"/>
      </w:rPr>
      <w:t>3</w:t>
    </w:r>
    <w:r w:rsidRPr="0061189A">
      <w:rPr>
        <w:rFonts w:cs="Arial"/>
        <w:color w:val="7F7F7F"/>
        <w:sz w:val="20"/>
      </w:rPr>
      <w:t xml:space="preserve"> for Achievement Standard 90853</w:t>
    </w:r>
  </w:p>
  <w:p w14:paraId="60861158" w14:textId="77777777" w:rsidR="0089292B" w:rsidRPr="0061189A" w:rsidRDefault="0089292B" w:rsidP="0061189A">
    <w:pPr>
      <w:pStyle w:val="NCEAHeaderFooter"/>
      <w:rPr>
        <w:color w:val="7F7F7F"/>
      </w:rPr>
    </w:pPr>
    <w:r w:rsidRPr="0061189A">
      <w:rPr>
        <w:color w:val="7F7F7F"/>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317B" w14:textId="77777777" w:rsidR="0089292B" w:rsidRDefault="00892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72034"/>
    <w:multiLevelType w:val="hybridMultilevel"/>
    <w:tmpl w:val="5EB48FD2"/>
    <w:lvl w:ilvl="0" w:tplc="89BADCD6">
      <w:start w:val="1"/>
      <w:numFmt w:val="upperLetter"/>
      <w:pStyle w:val="NCEAbulletedlist2"/>
      <w:lvlText w:val="%1."/>
      <w:lvlJc w:val="left"/>
      <w:pPr>
        <w:tabs>
          <w:tab w:val="num" w:pos="720"/>
        </w:tabs>
        <w:ind w:left="720" w:hanging="360"/>
      </w:pPr>
      <w:rPr>
        <w:rFonts w:cs="Times New Roman"/>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11BF0837"/>
    <w:multiLevelType w:val="hybridMultilevel"/>
    <w:tmpl w:val="B2748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274584"/>
    <w:multiLevelType w:val="hybridMultilevel"/>
    <w:tmpl w:val="47B8EF6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145B27C2"/>
    <w:multiLevelType w:val="hybridMultilevel"/>
    <w:tmpl w:val="EB8E51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A956CE4"/>
    <w:multiLevelType w:val="hybridMultilevel"/>
    <w:tmpl w:val="52E238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AD6036C"/>
    <w:multiLevelType w:val="hybridMultilevel"/>
    <w:tmpl w:val="BD3AEE3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7"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40A13376"/>
    <w:multiLevelType w:val="hybridMultilevel"/>
    <w:tmpl w:val="EF8C9500"/>
    <w:lvl w:ilvl="0" w:tplc="2D427BEA">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9" w15:restartNumberingAfterBreak="0">
    <w:nsid w:val="52B81D0B"/>
    <w:multiLevelType w:val="hybridMultilevel"/>
    <w:tmpl w:val="E438CC06"/>
    <w:lvl w:ilvl="0" w:tplc="2D427B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784D62"/>
    <w:multiLevelType w:val="hybridMultilevel"/>
    <w:tmpl w:val="CBEA5192"/>
    <w:lvl w:ilvl="0" w:tplc="C2645F84">
      <w:start w:val="1"/>
      <w:numFmt w:val="bullet"/>
      <w:lvlText w:val=""/>
      <w:lvlJc w:val="left"/>
      <w:pPr>
        <w:tabs>
          <w:tab w:val="num" w:pos="360"/>
        </w:tabs>
        <w:ind w:left="360" w:hanging="360"/>
      </w:pPr>
      <w:rPr>
        <w:rFonts w:ascii="Symbol" w:hAnsi="Symbol" w:hint="default"/>
      </w:rPr>
    </w:lvl>
    <w:lvl w:ilvl="1" w:tplc="00190409">
      <w:start w:val="1"/>
      <w:numFmt w:val="bullet"/>
      <w:lvlText w:val=""/>
      <w:lvlJc w:val="left"/>
      <w:pPr>
        <w:tabs>
          <w:tab w:val="num" w:pos="1080"/>
        </w:tabs>
        <w:ind w:left="1080" w:hanging="360"/>
      </w:pPr>
      <w:rPr>
        <w:rFonts w:ascii="Symbol" w:hAnsi="Symbol" w:hint="default"/>
      </w:rPr>
    </w:lvl>
    <w:lvl w:ilvl="2" w:tplc="001B0409">
      <w:start w:val="1"/>
      <w:numFmt w:val="lowerRoman"/>
      <w:lvlText w:val="%3."/>
      <w:lvlJc w:val="right"/>
      <w:pPr>
        <w:tabs>
          <w:tab w:val="num" w:pos="1800"/>
        </w:tabs>
        <w:ind w:left="1800" w:hanging="180"/>
      </w:pPr>
      <w:rPr>
        <w:rFonts w:cs="Times New Roman"/>
      </w:rPr>
    </w:lvl>
    <w:lvl w:ilvl="3" w:tplc="000F0409">
      <w:start w:val="1"/>
      <w:numFmt w:val="decimal"/>
      <w:lvlText w:val="%4."/>
      <w:lvlJc w:val="left"/>
      <w:pPr>
        <w:tabs>
          <w:tab w:val="num" w:pos="2520"/>
        </w:tabs>
        <w:ind w:left="2520" w:hanging="360"/>
      </w:pPr>
      <w:rPr>
        <w:rFonts w:cs="Times New Roman" w:hint="default"/>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1"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F769C"/>
    <w:multiLevelType w:val="hybridMultilevel"/>
    <w:tmpl w:val="FD7E9384"/>
    <w:lvl w:ilvl="0" w:tplc="2D427BEA">
      <w:start w:val="1"/>
      <w:numFmt w:val="bullet"/>
      <w:pStyle w:val="NCEAlistbulle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7D23AF"/>
    <w:multiLevelType w:val="hybridMultilevel"/>
    <w:tmpl w:val="5FC682C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60474F4B"/>
    <w:multiLevelType w:val="hybridMultilevel"/>
    <w:tmpl w:val="5F56EF4E"/>
    <w:lvl w:ilvl="0" w:tplc="2D427B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021772"/>
    <w:multiLevelType w:val="hybridMultilevel"/>
    <w:tmpl w:val="779E7F64"/>
    <w:lvl w:ilvl="0" w:tplc="04090001">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67E4EAA"/>
    <w:multiLevelType w:val="hybridMultilevel"/>
    <w:tmpl w:val="35B81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347F42"/>
    <w:multiLevelType w:val="hybridMultilevel"/>
    <w:tmpl w:val="B786096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6F1962FB"/>
    <w:multiLevelType w:val="hybridMultilevel"/>
    <w:tmpl w:val="F7145DCA"/>
    <w:lvl w:ilvl="0" w:tplc="AE7E7714">
      <w:start w:val="1"/>
      <w:numFmt w:val="bullet"/>
      <w:pStyle w:val="NCEAbullets"/>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78743C81"/>
    <w:multiLevelType w:val="hybridMultilevel"/>
    <w:tmpl w:val="083651A6"/>
    <w:lvl w:ilvl="0" w:tplc="FAC8D5C8">
      <w:start w:val="1"/>
      <w:numFmt w:val="bullet"/>
      <w:pStyle w:val="NCEACPbullets"/>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6712E0"/>
    <w:multiLevelType w:val="hybridMultilevel"/>
    <w:tmpl w:val="9C12EBF2"/>
    <w:lvl w:ilvl="0" w:tplc="04090001">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21" w15:restartNumberingAfterBreak="0">
    <w:nsid w:val="7D5736FA"/>
    <w:multiLevelType w:val="hybridMultilevel"/>
    <w:tmpl w:val="87A448A8"/>
    <w:lvl w:ilvl="0" w:tplc="0409000F">
      <w:start w:val="1"/>
      <w:numFmt w:val="decimal"/>
      <w:lvlText w:val="%1."/>
      <w:lvlJc w:val="left"/>
      <w:pPr>
        <w:tabs>
          <w:tab w:val="num" w:pos="360"/>
        </w:tabs>
        <w:ind w:left="360" w:hanging="360"/>
      </w:pPr>
      <w:rPr>
        <w:rFonts w:cs="Times New Roman"/>
      </w:rPr>
    </w:lvl>
    <w:lvl w:ilvl="1" w:tplc="04090001"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952858305">
    <w:abstractNumId w:val="18"/>
  </w:num>
  <w:num w:numId="2" w16cid:durableId="567961361">
    <w:abstractNumId w:val="7"/>
  </w:num>
  <w:num w:numId="3" w16cid:durableId="1547716776">
    <w:abstractNumId w:val="6"/>
  </w:num>
  <w:num w:numId="4" w16cid:durableId="787896650">
    <w:abstractNumId w:val="11"/>
  </w:num>
  <w:num w:numId="5" w16cid:durableId="678896264">
    <w:abstractNumId w:val="16"/>
  </w:num>
  <w:num w:numId="6" w16cid:durableId="816065927">
    <w:abstractNumId w:val="9"/>
  </w:num>
  <w:num w:numId="7" w16cid:durableId="1193835904">
    <w:abstractNumId w:val="20"/>
  </w:num>
  <w:num w:numId="8" w16cid:durableId="878906061">
    <w:abstractNumId w:val="1"/>
  </w:num>
  <w:num w:numId="9" w16cid:durableId="910581027">
    <w:abstractNumId w:val="4"/>
  </w:num>
  <w:num w:numId="10" w16cid:durableId="1048840616">
    <w:abstractNumId w:val="0"/>
  </w:num>
  <w:num w:numId="11" w16cid:durableId="774714025">
    <w:abstractNumId w:val="21"/>
  </w:num>
  <w:num w:numId="12" w16cid:durableId="260332974">
    <w:abstractNumId w:val="15"/>
  </w:num>
  <w:num w:numId="13" w16cid:durableId="420030163">
    <w:abstractNumId w:val="8"/>
  </w:num>
  <w:num w:numId="14" w16cid:durableId="47725485">
    <w:abstractNumId w:val="14"/>
  </w:num>
  <w:num w:numId="15" w16cid:durableId="2012372136">
    <w:abstractNumId w:val="3"/>
  </w:num>
  <w:num w:numId="16" w16cid:durableId="1097285693">
    <w:abstractNumId w:val="10"/>
  </w:num>
  <w:num w:numId="17" w16cid:durableId="1069035469">
    <w:abstractNumId w:val="19"/>
  </w:num>
  <w:num w:numId="18" w16cid:durableId="52655953">
    <w:abstractNumId w:val="12"/>
  </w:num>
  <w:num w:numId="19" w16cid:durableId="18965053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91626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26158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83128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420CC"/>
    <w:rsid w:val="000550FD"/>
    <w:rsid w:val="00066821"/>
    <w:rsid w:val="000F140D"/>
    <w:rsid w:val="001607A5"/>
    <w:rsid w:val="001840B9"/>
    <w:rsid w:val="001F6FD1"/>
    <w:rsid w:val="00217C08"/>
    <w:rsid w:val="00236176"/>
    <w:rsid w:val="00255511"/>
    <w:rsid w:val="00296620"/>
    <w:rsid w:val="002B644B"/>
    <w:rsid w:val="002E1BC1"/>
    <w:rsid w:val="002F796A"/>
    <w:rsid w:val="0030299E"/>
    <w:rsid w:val="00302F2A"/>
    <w:rsid w:val="00343A96"/>
    <w:rsid w:val="003573D5"/>
    <w:rsid w:val="003A1921"/>
    <w:rsid w:val="003B70DE"/>
    <w:rsid w:val="003F6706"/>
    <w:rsid w:val="004027C2"/>
    <w:rsid w:val="004102B4"/>
    <w:rsid w:val="005265D2"/>
    <w:rsid w:val="00581581"/>
    <w:rsid w:val="00582341"/>
    <w:rsid w:val="005B628B"/>
    <w:rsid w:val="005C50B4"/>
    <w:rsid w:val="005D523D"/>
    <w:rsid w:val="0061189A"/>
    <w:rsid w:val="00612674"/>
    <w:rsid w:val="006251C8"/>
    <w:rsid w:val="00690A45"/>
    <w:rsid w:val="006A408F"/>
    <w:rsid w:val="006A51AA"/>
    <w:rsid w:val="006F38B7"/>
    <w:rsid w:val="00733C12"/>
    <w:rsid w:val="007E1985"/>
    <w:rsid w:val="00830585"/>
    <w:rsid w:val="008618F0"/>
    <w:rsid w:val="008772C0"/>
    <w:rsid w:val="0089292B"/>
    <w:rsid w:val="008E2C4E"/>
    <w:rsid w:val="008E61DE"/>
    <w:rsid w:val="008F1B13"/>
    <w:rsid w:val="00913CF1"/>
    <w:rsid w:val="00920AC8"/>
    <w:rsid w:val="009464C0"/>
    <w:rsid w:val="00985D78"/>
    <w:rsid w:val="009A25F9"/>
    <w:rsid w:val="009A30D0"/>
    <w:rsid w:val="00A21D0A"/>
    <w:rsid w:val="00A47D2A"/>
    <w:rsid w:val="00A65A74"/>
    <w:rsid w:val="00A92DD9"/>
    <w:rsid w:val="00AB5944"/>
    <w:rsid w:val="00B824AD"/>
    <w:rsid w:val="00BB00E1"/>
    <w:rsid w:val="00BF43D1"/>
    <w:rsid w:val="00C55DF3"/>
    <w:rsid w:val="00C668B2"/>
    <w:rsid w:val="00CD28EB"/>
    <w:rsid w:val="00D00E4B"/>
    <w:rsid w:val="00D07174"/>
    <w:rsid w:val="00D128F8"/>
    <w:rsid w:val="00D56689"/>
    <w:rsid w:val="00DC0722"/>
    <w:rsid w:val="00DE0684"/>
    <w:rsid w:val="00E2548C"/>
    <w:rsid w:val="00E2620D"/>
    <w:rsid w:val="00EF4F31"/>
    <w:rsid w:val="00F15C12"/>
    <w:rsid w:val="00F52A1F"/>
    <w:rsid w:val="00FA01FD"/>
    <w:rsid w:val="00FA0F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323D6A9"/>
  <w15:docId w15:val="{61C1EB5F-3D75-468D-B344-C47AD78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0D0"/>
    <w:rPr>
      <w:sz w:val="24"/>
      <w:szCs w:val="24"/>
      <w:lang w:val="en-AU" w:eastAsia="en-US"/>
    </w:rPr>
  </w:style>
  <w:style w:type="paragraph" w:styleId="Heading1">
    <w:name w:val="heading 1"/>
    <w:basedOn w:val="Normal"/>
    <w:next w:val="Normal"/>
    <w:link w:val="Heading1Char"/>
    <w:uiPriority w:val="9"/>
    <w:qFormat/>
    <w:rsid w:val="009A30D0"/>
    <w:pPr>
      <w:keepNext/>
      <w:jc w:val="center"/>
      <w:outlineLvl w:val="0"/>
    </w:pPr>
    <w:rPr>
      <w:rFonts w:ascii="Palatino" w:hAnsi="Palatino"/>
      <w:b/>
      <w:sz w:val="28"/>
      <w:szCs w:val="20"/>
      <w:lang w:val="en-US"/>
    </w:rPr>
  </w:style>
  <w:style w:type="paragraph" w:styleId="Heading3">
    <w:name w:val="heading 3"/>
    <w:basedOn w:val="Normal"/>
    <w:next w:val="Normal"/>
    <w:link w:val="Heading3Char"/>
    <w:uiPriority w:val="9"/>
    <w:qFormat/>
    <w:rsid w:val="009A30D0"/>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EC7"/>
    <w:rPr>
      <w:rFonts w:ascii="Cambria" w:eastAsia="Times New Roman" w:hAnsi="Cambria" w:cs="Times New Roman"/>
      <w:b/>
      <w:bCs/>
      <w:kern w:val="32"/>
      <w:sz w:val="32"/>
      <w:szCs w:val="32"/>
      <w:lang w:val="en-AU" w:eastAsia="en-US"/>
    </w:rPr>
  </w:style>
  <w:style w:type="character" w:customStyle="1" w:styleId="Heading3Char">
    <w:name w:val="Heading 3 Char"/>
    <w:basedOn w:val="DefaultParagraphFont"/>
    <w:link w:val="Heading3"/>
    <w:uiPriority w:val="9"/>
    <w:semiHidden/>
    <w:rsid w:val="00B40EC7"/>
    <w:rPr>
      <w:rFonts w:ascii="Cambria" w:eastAsia="Times New Roman" w:hAnsi="Cambria" w:cs="Times New Roman"/>
      <w:b/>
      <w:bCs/>
      <w:sz w:val="26"/>
      <w:szCs w:val="26"/>
      <w:lang w:val="en-AU" w:eastAsia="en-US"/>
    </w:rPr>
  </w:style>
  <w:style w:type="table" w:styleId="TableGrid">
    <w:name w:val="Table Grid"/>
    <w:basedOn w:val="TableNormal"/>
    <w:uiPriority w:val="59"/>
    <w:rsid w:val="009A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A30D0"/>
    <w:rPr>
      <w:color w:val="0000FF"/>
      <w:u w:val="single"/>
    </w:rPr>
  </w:style>
  <w:style w:type="character" w:styleId="FollowedHyperlink">
    <w:name w:val="FollowedHyperlink"/>
    <w:basedOn w:val="DefaultParagraphFont"/>
    <w:uiPriority w:val="99"/>
    <w:rsid w:val="009A30D0"/>
    <w:rPr>
      <w:color w:val="800080"/>
      <w:u w:val="single"/>
    </w:rPr>
  </w:style>
  <w:style w:type="paragraph" w:styleId="Footer">
    <w:name w:val="footer"/>
    <w:basedOn w:val="Normal"/>
    <w:link w:val="FooterChar"/>
    <w:uiPriority w:val="99"/>
    <w:rsid w:val="009A30D0"/>
    <w:pPr>
      <w:tabs>
        <w:tab w:val="center" w:pos="4153"/>
        <w:tab w:val="right" w:pos="8306"/>
      </w:tabs>
    </w:pPr>
    <w:rPr>
      <w:rFonts w:ascii="Arial" w:hAnsi="Arial"/>
      <w:szCs w:val="20"/>
      <w:lang w:val="en-NZ"/>
    </w:rPr>
  </w:style>
  <w:style w:type="character" w:customStyle="1" w:styleId="FooterChar">
    <w:name w:val="Footer Char"/>
    <w:basedOn w:val="DefaultParagraphFont"/>
    <w:link w:val="Footer"/>
    <w:uiPriority w:val="99"/>
    <w:locked/>
    <w:rsid w:val="00FA01FD"/>
    <w:rPr>
      <w:rFonts w:ascii="Arial" w:hAnsi="Arial"/>
      <w:sz w:val="24"/>
      <w:lang w:val="en-NZ"/>
    </w:rPr>
  </w:style>
  <w:style w:type="paragraph" w:customStyle="1" w:styleId="NCEAAnnotations">
    <w:name w:val="NCEA Annotations"/>
    <w:basedOn w:val="Normal"/>
    <w:rsid w:val="009A30D0"/>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9A30D0"/>
    <w:pPr>
      <w:tabs>
        <w:tab w:val="center" w:pos="4153"/>
        <w:tab w:val="right" w:pos="8306"/>
      </w:tabs>
    </w:pPr>
    <w:rPr>
      <w:rFonts w:ascii="Arial" w:hAnsi="Arial"/>
      <w:szCs w:val="20"/>
      <w:lang w:val="en-NZ"/>
    </w:rPr>
  </w:style>
  <w:style w:type="character" w:customStyle="1" w:styleId="HeaderChar">
    <w:name w:val="Header Char"/>
    <w:basedOn w:val="DefaultParagraphFont"/>
    <w:link w:val="Header"/>
    <w:uiPriority w:val="99"/>
    <w:locked/>
    <w:rsid w:val="00FA01FD"/>
    <w:rPr>
      <w:rFonts w:ascii="Arial" w:hAnsi="Arial"/>
      <w:sz w:val="24"/>
      <w:lang w:val="en-NZ"/>
    </w:rPr>
  </w:style>
  <w:style w:type="character" w:styleId="PageNumber">
    <w:name w:val="page number"/>
    <w:basedOn w:val="DefaultParagraphFont"/>
    <w:uiPriority w:val="99"/>
    <w:rsid w:val="009A30D0"/>
    <w:rPr>
      <w:rFonts w:cs="Times New Roman"/>
    </w:rPr>
  </w:style>
  <w:style w:type="paragraph" w:customStyle="1" w:styleId="NCEAHeadInfoL1">
    <w:name w:val="NCEA Head Info L1"/>
    <w:rsid w:val="009A30D0"/>
    <w:pPr>
      <w:spacing w:before="200" w:after="200"/>
    </w:pPr>
    <w:rPr>
      <w:rFonts w:ascii="Arial" w:hAnsi="Arial" w:cs="Arial"/>
      <w:b/>
      <w:sz w:val="32"/>
    </w:rPr>
  </w:style>
  <w:style w:type="paragraph" w:customStyle="1" w:styleId="NCEAHeadInfoL2">
    <w:name w:val="NCEA Head Info  L2"/>
    <w:basedOn w:val="Normal"/>
    <w:uiPriority w:val="99"/>
    <w:rsid w:val="009A30D0"/>
    <w:pPr>
      <w:spacing w:before="120" w:after="120"/>
    </w:pPr>
    <w:rPr>
      <w:rFonts w:ascii="Arial" w:hAnsi="Arial" w:cs="Arial"/>
      <w:b/>
      <w:sz w:val="28"/>
      <w:szCs w:val="36"/>
      <w:lang w:val="en-NZ" w:eastAsia="en-NZ"/>
    </w:rPr>
  </w:style>
  <w:style w:type="paragraph" w:customStyle="1" w:styleId="NCEAbodytext">
    <w:name w:val="NCEA bodytext"/>
    <w:uiPriority w:val="99"/>
    <w:rsid w:val="009A30D0"/>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uiPriority w:val="99"/>
    <w:rsid w:val="009A30D0"/>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uiPriority w:val="99"/>
    <w:rsid w:val="009A30D0"/>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9A30D0"/>
    <w:pPr>
      <w:widowControl w:val="0"/>
      <w:numPr>
        <w:numId w:val="1"/>
      </w:numPr>
      <w:tabs>
        <w:tab w:val="clear" w:pos="397"/>
        <w:tab w:val="left" w:pos="426"/>
      </w:tabs>
      <w:autoSpaceDE w:val="0"/>
      <w:autoSpaceDN w:val="0"/>
      <w:adjustRightInd w:val="0"/>
      <w:spacing w:before="80" w:after="80"/>
      <w:ind w:left="426" w:hanging="426"/>
    </w:pPr>
    <w:rPr>
      <w:rFonts w:cs="Times New Roman"/>
      <w:sz w:val="24"/>
      <w:lang w:val="en-US"/>
    </w:rPr>
  </w:style>
  <w:style w:type="paragraph" w:customStyle="1" w:styleId="NCEAtablebullet">
    <w:name w:val="NCEA table bullet"/>
    <w:basedOn w:val="Normal"/>
    <w:rsid w:val="009A30D0"/>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9A30D0"/>
    <w:pPr>
      <w:numPr>
        <w:numId w:val="2"/>
      </w:numPr>
    </w:pPr>
  </w:style>
  <w:style w:type="paragraph" w:customStyle="1" w:styleId="NCEAtablehead">
    <w:name w:val="NCEA table head"/>
    <w:basedOn w:val="Normal"/>
    <w:rsid w:val="009A30D0"/>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9A30D0"/>
    <w:pPr>
      <w:spacing w:before="40" w:after="40"/>
    </w:pPr>
    <w:rPr>
      <w:rFonts w:ascii="Arial" w:hAnsi="Arial"/>
      <w:sz w:val="20"/>
      <w:szCs w:val="20"/>
      <w:lang w:eastAsia="en-NZ"/>
    </w:rPr>
  </w:style>
  <w:style w:type="paragraph" w:customStyle="1" w:styleId="NCEAL3heading">
    <w:name w:val="NCEA L3 heading"/>
    <w:basedOn w:val="NCEAL2heading"/>
    <w:uiPriority w:val="99"/>
    <w:rsid w:val="009A30D0"/>
    <w:rPr>
      <w:i/>
      <w:sz w:val="24"/>
    </w:rPr>
  </w:style>
  <w:style w:type="paragraph" w:customStyle="1" w:styleId="NCEAHeaderFooter">
    <w:name w:val="NCEA Header/Footer"/>
    <w:basedOn w:val="Header"/>
    <w:uiPriority w:val="99"/>
    <w:rsid w:val="009A30D0"/>
    <w:rPr>
      <w:sz w:val="20"/>
    </w:rPr>
  </w:style>
  <w:style w:type="paragraph" w:customStyle="1" w:styleId="NCEALevel4">
    <w:name w:val="NCEA Level 4"/>
    <w:basedOn w:val="NCEAL3heading"/>
    <w:rsid w:val="009A30D0"/>
    <w:pPr>
      <w:spacing w:before="180"/>
    </w:pPr>
    <w:rPr>
      <w:i w:val="0"/>
      <w:sz w:val="22"/>
      <w:szCs w:val="22"/>
    </w:rPr>
  </w:style>
  <w:style w:type="paragraph" w:styleId="BalloonText">
    <w:name w:val="Balloon Text"/>
    <w:basedOn w:val="Normal"/>
    <w:link w:val="BalloonTextChar"/>
    <w:uiPriority w:val="99"/>
    <w:semiHidden/>
    <w:rsid w:val="009A30D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0EC7"/>
    <w:rPr>
      <w:sz w:val="0"/>
      <w:szCs w:val="0"/>
      <w:lang w:val="en-AU" w:eastAsia="en-US"/>
    </w:rPr>
  </w:style>
  <w:style w:type="character" w:styleId="FootnoteReference">
    <w:name w:val="footnote reference"/>
    <w:basedOn w:val="DefaultParagraphFont"/>
    <w:uiPriority w:val="99"/>
    <w:semiHidden/>
    <w:rsid w:val="009A30D0"/>
    <w:rPr>
      <w:vertAlign w:val="superscript"/>
    </w:rPr>
  </w:style>
  <w:style w:type="paragraph" w:customStyle="1" w:styleId="ColorfulList-Accent11">
    <w:name w:val="Colorful List - Accent 11"/>
    <w:basedOn w:val="Normal"/>
    <w:qFormat/>
    <w:rsid w:val="009A30D0"/>
    <w:pPr>
      <w:ind w:left="720"/>
    </w:pPr>
    <w:rPr>
      <w:rFonts w:ascii="Arial Mäori" w:hAnsi="Arial Mäori"/>
      <w:szCs w:val="20"/>
      <w:lang w:val="en-NZ" w:eastAsia="en-NZ"/>
    </w:rPr>
  </w:style>
  <w:style w:type="paragraph" w:customStyle="1" w:styleId="NCEABulletssub">
    <w:name w:val="NCEA Bullets (sub)"/>
    <w:basedOn w:val="Normal"/>
    <w:rsid w:val="009A30D0"/>
    <w:pPr>
      <w:numPr>
        <w:numId w:val="4"/>
      </w:numPr>
      <w:spacing w:before="80" w:after="80"/>
      <w:ind w:left="709" w:hanging="283"/>
    </w:pPr>
    <w:rPr>
      <w:rFonts w:ascii="Arial" w:hAnsi="Arial"/>
      <w:sz w:val="22"/>
    </w:rPr>
  </w:style>
  <w:style w:type="paragraph" w:styleId="BodyTextIndent">
    <w:name w:val="Body Text Indent"/>
    <w:basedOn w:val="Normal"/>
    <w:link w:val="BodyTextIndentChar"/>
    <w:uiPriority w:val="99"/>
    <w:rsid w:val="009A30D0"/>
    <w:pPr>
      <w:ind w:left="720"/>
    </w:pPr>
    <w:rPr>
      <w:szCs w:val="20"/>
      <w:lang w:val="en-GB"/>
    </w:rPr>
  </w:style>
  <w:style w:type="character" w:customStyle="1" w:styleId="BodyTextIndentChar">
    <w:name w:val="Body Text Indent Char"/>
    <w:basedOn w:val="DefaultParagraphFont"/>
    <w:link w:val="BodyTextIndent"/>
    <w:uiPriority w:val="99"/>
    <w:semiHidden/>
    <w:rsid w:val="00B40EC7"/>
    <w:rPr>
      <w:sz w:val="24"/>
      <w:szCs w:val="24"/>
      <w:lang w:val="en-AU" w:eastAsia="en-US"/>
    </w:rPr>
  </w:style>
  <w:style w:type="paragraph" w:customStyle="1" w:styleId="NCEAtableevidence">
    <w:name w:val="NCEA table evidence"/>
    <w:rsid w:val="009A30D0"/>
    <w:pPr>
      <w:spacing w:before="80" w:after="80"/>
    </w:pPr>
    <w:rPr>
      <w:rFonts w:ascii="Arial" w:hAnsi="Arial" w:cs="Arial"/>
      <w:i/>
      <w:szCs w:val="22"/>
      <w:lang w:val="en-AU"/>
    </w:rPr>
  </w:style>
  <w:style w:type="paragraph" w:customStyle="1" w:styleId="NCEAHeaderboxed">
    <w:name w:val="NCEA Header (boxed)"/>
    <w:basedOn w:val="NCEAHeadInfoL1"/>
    <w:rsid w:val="009A30D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A30D0"/>
    <w:pPr>
      <w:spacing w:before="200" w:after="200"/>
    </w:pPr>
    <w:rPr>
      <w:rFonts w:ascii="Arial" w:hAnsi="Arial" w:cs="Arial"/>
      <w:b/>
      <w:sz w:val="36"/>
    </w:rPr>
  </w:style>
  <w:style w:type="paragraph" w:customStyle="1" w:styleId="NCEAtitlepageL2">
    <w:name w:val="NCEA title page L2"/>
    <w:basedOn w:val="Normal"/>
    <w:rsid w:val="009A30D0"/>
    <w:pPr>
      <w:spacing w:before="200" w:after="200"/>
    </w:pPr>
    <w:rPr>
      <w:rFonts w:ascii="Arial" w:hAnsi="Arial" w:cs="Arial"/>
      <w:b/>
      <w:sz w:val="28"/>
      <w:szCs w:val="36"/>
      <w:lang w:val="en-NZ" w:eastAsia="en-NZ"/>
    </w:rPr>
  </w:style>
  <w:style w:type="paragraph" w:customStyle="1" w:styleId="NCEAheader">
    <w:name w:val="NCEA header"/>
    <w:basedOn w:val="Header"/>
    <w:rsid w:val="009A30D0"/>
    <w:rPr>
      <w:sz w:val="20"/>
      <w:lang w:val="en-AU" w:eastAsia="en-NZ"/>
    </w:rPr>
  </w:style>
  <w:style w:type="paragraph" w:customStyle="1" w:styleId="NCEAtitlepageL1">
    <w:name w:val="NCEA title page L1"/>
    <w:rsid w:val="009A30D0"/>
    <w:pPr>
      <w:spacing w:before="300" w:after="200"/>
    </w:pPr>
    <w:rPr>
      <w:rFonts w:ascii="Arial" w:hAnsi="Arial" w:cs="Arial"/>
      <w:b/>
      <w:sz w:val="36"/>
    </w:rPr>
  </w:style>
  <w:style w:type="paragraph" w:customStyle="1" w:styleId="NCEAfooter">
    <w:name w:val="NCEA footer"/>
    <w:basedOn w:val="Normal"/>
    <w:rsid w:val="009A30D0"/>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A30D0"/>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uiPriority w:val="99"/>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locked/>
    <w:rsid w:val="00C668B2"/>
    <w:rPr>
      <w:rFonts w:ascii="Arial" w:hAnsi="Arial"/>
      <w:sz w:val="24"/>
      <w:lang w:val="en-US" w:eastAsia="en-NZ"/>
    </w:rPr>
  </w:style>
  <w:style w:type="paragraph" w:customStyle="1" w:styleId="NCEACPbodytext2">
    <w:name w:val="NCEA CP bodytext 2"/>
    <w:basedOn w:val="NCEACPbodytextcentered"/>
    <w:uiPriority w:val="99"/>
    <w:rsid w:val="00C668B2"/>
    <w:pPr>
      <w:spacing w:before="160" w:after="160"/>
    </w:pPr>
    <w:rPr>
      <w:sz w:val="28"/>
    </w:rPr>
  </w:style>
  <w:style w:type="paragraph" w:customStyle="1" w:styleId="NCEACPbodytext2bold">
    <w:name w:val="NCEA CP bodytext 2 bold"/>
    <w:basedOn w:val="NCEACPbodytext2"/>
    <w:uiPriority w:val="99"/>
    <w:rsid w:val="00C668B2"/>
    <w:rPr>
      <w:b/>
    </w:rPr>
  </w:style>
  <w:style w:type="paragraph" w:customStyle="1" w:styleId="NCEACPbodytextleft">
    <w:name w:val="NCEA CP bodytext left"/>
    <w:basedOn w:val="Normal"/>
    <w:uiPriority w:val="99"/>
    <w:rsid w:val="003B70DE"/>
    <w:pPr>
      <w:spacing w:before="120" w:after="120"/>
    </w:pPr>
    <w:rPr>
      <w:rFonts w:ascii="Arial" w:hAnsi="Arial"/>
      <w:sz w:val="22"/>
      <w:lang w:val="en-US"/>
    </w:rPr>
  </w:style>
  <w:style w:type="paragraph" w:customStyle="1" w:styleId="NCEAtablebodytextitalic">
    <w:name w:val="NCEA table bodytext italic"/>
    <w:basedOn w:val="Normal"/>
    <w:uiPriority w:val="99"/>
    <w:rsid w:val="00FA01FD"/>
    <w:pPr>
      <w:spacing w:before="40" w:after="40"/>
    </w:pPr>
    <w:rPr>
      <w:rFonts w:ascii="Arial" w:hAnsi="Arial" w:cs="Arial"/>
      <w:i/>
      <w:sz w:val="20"/>
      <w:szCs w:val="22"/>
      <w:lang w:val="en-GB" w:eastAsia="en-GB"/>
    </w:rPr>
  </w:style>
  <w:style w:type="paragraph" w:customStyle="1" w:styleId="NCEAbulletedlist">
    <w:name w:val="NCEA bulleted list"/>
    <w:basedOn w:val="NCEAbodytext"/>
    <w:uiPriority w:val="99"/>
    <w:rsid w:val="00FA01FD"/>
    <w:pPr>
      <w:widowControl w:val="0"/>
      <w:tabs>
        <w:tab w:val="clear" w:pos="397"/>
        <w:tab w:val="clear" w:pos="794"/>
        <w:tab w:val="clear" w:pos="1191"/>
        <w:tab w:val="num" w:pos="0"/>
        <w:tab w:val="left" w:pos="364"/>
      </w:tabs>
      <w:autoSpaceDE w:val="0"/>
      <w:autoSpaceDN w:val="0"/>
      <w:adjustRightInd w:val="0"/>
      <w:spacing w:before="80"/>
    </w:pPr>
    <w:rPr>
      <w:szCs w:val="24"/>
      <w:lang w:val="en-US"/>
    </w:rPr>
  </w:style>
  <w:style w:type="character" w:customStyle="1" w:styleId="NCEAtablebodytextleft2Char">
    <w:name w:val="NCEA table bodytext left 2 Char"/>
    <w:uiPriority w:val="99"/>
    <w:rsid w:val="00FA01FD"/>
    <w:rPr>
      <w:rFonts w:ascii="Arial" w:hAnsi="Arial"/>
      <w:lang w:val="en-NZ" w:eastAsia="en-NZ"/>
    </w:rPr>
  </w:style>
  <w:style w:type="paragraph" w:customStyle="1" w:styleId="NCEAbulletedlist2">
    <w:name w:val="NCEA bulleted list 2"/>
    <w:basedOn w:val="NCEAbodytext"/>
    <w:uiPriority w:val="99"/>
    <w:rsid w:val="00FA01FD"/>
    <w:pPr>
      <w:numPr>
        <w:numId w:val="10"/>
      </w:numPr>
      <w:tabs>
        <w:tab w:val="clear" w:pos="397"/>
        <w:tab w:val="clear" w:pos="794"/>
        <w:tab w:val="clear" w:pos="1191"/>
        <w:tab w:val="left" w:pos="350"/>
      </w:tabs>
      <w:ind w:left="350" w:hanging="350"/>
    </w:pPr>
    <w:rPr>
      <w:szCs w:val="22"/>
    </w:rPr>
  </w:style>
  <w:style w:type="character" w:customStyle="1" w:styleId="NCEAbodytextitalicChar">
    <w:name w:val="NCEA bodytext italic Char"/>
    <w:uiPriority w:val="99"/>
    <w:rsid w:val="00FA01FD"/>
    <w:rPr>
      <w:rFonts w:ascii="Arial" w:hAnsi="Arial"/>
      <w:i/>
      <w:sz w:val="22"/>
      <w:lang w:val="en-NZ" w:eastAsia="en-NZ"/>
    </w:rPr>
  </w:style>
  <w:style w:type="paragraph" w:customStyle="1" w:styleId="NCEAtableheadingcenterbold">
    <w:name w:val="NCEA table heading center bold"/>
    <w:basedOn w:val="Normal"/>
    <w:uiPriority w:val="99"/>
    <w:rsid w:val="00FA01FD"/>
    <w:pPr>
      <w:spacing w:before="40" w:after="40"/>
      <w:jc w:val="center"/>
    </w:pPr>
    <w:rPr>
      <w:rFonts w:ascii="Arial" w:hAnsi="Arial" w:cs="Arial"/>
      <w:b/>
      <w:sz w:val="22"/>
      <w:szCs w:val="20"/>
      <w:lang w:eastAsia="en-NZ"/>
    </w:rPr>
  </w:style>
  <w:style w:type="paragraph" w:customStyle="1" w:styleId="NCEAtablebodytextleft">
    <w:name w:val="NCEA table bodytext left"/>
    <w:basedOn w:val="Normal"/>
    <w:uiPriority w:val="99"/>
    <w:rsid w:val="00FA01FD"/>
    <w:pPr>
      <w:spacing w:before="40" w:after="40"/>
    </w:pPr>
    <w:rPr>
      <w:rFonts w:ascii="Arial" w:hAnsi="Arial"/>
      <w:sz w:val="20"/>
      <w:szCs w:val="20"/>
      <w:lang w:eastAsia="en-NZ"/>
    </w:rPr>
  </w:style>
  <w:style w:type="paragraph" w:customStyle="1" w:styleId="NCEAbodytextbold">
    <w:name w:val="NCEA bodytext bold"/>
    <w:basedOn w:val="NCEAL2heading"/>
    <w:uiPriority w:val="99"/>
    <w:rsid w:val="00FA01FD"/>
    <w:pPr>
      <w:keepNext w:val="0"/>
      <w:spacing w:before="120" w:after="120"/>
      <w:ind w:right="-60"/>
    </w:pPr>
    <w:rPr>
      <w:sz w:val="22"/>
    </w:rPr>
  </w:style>
  <w:style w:type="paragraph" w:customStyle="1" w:styleId="NCEAtableheadingleftbold">
    <w:name w:val="NCEA table heading left bold"/>
    <w:basedOn w:val="NCEAtableheadingcenterbold"/>
    <w:uiPriority w:val="99"/>
    <w:rsid w:val="00FA01FD"/>
    <w:pPr>
      <w:jc w:val="left"/>
    </w:pPr>
    <w:rPr>
      <w:rFonts w:cs="Times New Roman"/>
      <w:bCs/>
    </w:rPr>
  </w:style>
  <w:style w:type="paragraph" w:customStyle="1" w:styleId="NCEAtablebodytextleft2">
    <w:name w:val="NCEA table bodytext left 2"/>
    <w:basedOn w:val="Normal"/>
    <w:uiPriority w:val="99"/>
    <w:rsid w:val="00FA01FD"/>
    <w:pPr>
      <w:spacing w:before="40" w:after="80"/>
    </w:pPr>
    <w:rPr>
      <w:rFonts w:ascii="Arial" w:hAnsi="Arial"/>
      <w:sz w:val="20"/>
      <w:szCs w:val="20"/>
      <w:lang w:val="en-NZ" w:eastAsia="en-NZ"/>
    </w:rPr>
  </w:style>
  <w:style w:type="paragraph" w:customStyle="1" w:styleId="NCEACPbullets">
    <w:name w:val="NCEA CP bullets"/>
    <w:basedOn w:val="NCEACPbodytextleft"/>
    <w:uiPriority w:val="99"/>
    <w:rsid w:val="00FA01FD"/>
    <w:pPr>
      <w:numPr>
        <w:numId w:val="17"/>
      </w:numPr>
      <w:tabs>
        <w:tab w:val="num" w:pos="399"/>
      </w:tabs>
      <w:ind w:left="399" w:hanging="399"/>
    </w:pPr>
  </w:style>
  <w:style w:type="paragraph" w:customStyle="1" w:styleId="NCEAlistbullets">
    <w:name w:val="NCEA list bullets"/>
    <w:basedOn w:val="NCEAbodytext"/>
    <w:rsid w:val="00FA01FD"/>
    <w:pPr>
      <w:numPr>
        <w:numId w:val="18"/>
      </w:numPr>
    </w:pPr>
    <w:rPr>
      <w:lang w:val="en-GB"/>
    </w:rPr>
  </w:style>
  <w:style w:type="paragraph" w:customStyle="1" w:styleId="NCEAtablebullets">
    <w:name w:val="NCEA table bullets"/>
    <w:basedOn w:val="NCEAlistbullets"/>
    <w:rsid w:val="00FA01FD"/>
    <w:pPr>
      <w:spacing w:before="20" w:after="20"/>
      <w:ind w:left="357" w:hanging="35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8458">
      <w:marLeft w:val="0"/>
      <w:marRight w:val="0"/>
      <w:marTop w:val="0"/>
      <w:marBottom w:val="0"/>
      <w:divBdr>
        <w:top w:val="none" w:sz="0" w:space="0" w:color="auto"/>
        <w:left w:val="none" w:sz="0" w:space="0" w:color="auto"/>
        <w:bottom w:val="none" w:sz="0" w:space="0" w:color="auto"/>
        <w:right w:val="none" w:sz="0" w:space="0" w:color="auto"/>
      </w:divBdr>
    </w:div>
    <w:div w:id="148058459">
      <w:marLeft w:val="0"/>
      <w:marRight w:val="0"/>
      <w:marTop w:val="0"/>
      <w:marBottom w:val="0"/>
      <w:divBdr>
        <w:top w:val="none" w:sz="0" w:space="0" w:color="auto"/>
        <w:left w:val="none" w:sz="0" w:space="0" w:color="auto"/>
        <w:bottom w:val="none" w:sz="0" w:space="0" w:color="auto"/>
        <w:right w:val="none" w:sz="0" w:space="0" w:color="auto"/>
      </w:divBdr>
    </w:div>
    <w:div w:id="148058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adwritethink.org/materials/factfrenzy/opening.html" TargetMode="Externa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emf"/><Relationship Id="rId12" Type="http://schemas.openxmlformats.org/officeDocument/2006/relationships/hyperlink" Target="http://lib.colostate.edu/tutorials/advboolean.html"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2.uvcs.uvic.ca/elc/studyzone/570/pulp/hemp1.htm" TargetMode="External"/><Relationship Id="rId24" Type="http://schemas.openxmlformats.org/officeDocument/2006/relationships/hyperlink" Target="http://www.associatedcontent.com" TargetMode="External"/><Relationship Id="rId5" Type="http://schemas.openxmlformats.org/officeDocument/2006/relationships/footnotes" Target="footnotes.xml"/><Relationship Id="rId15" Type="http://schemas.openxmlformats.org/officeDocument/2006/relationships/hyperlink" Target="http://www.tki.org.nz/e/tki/innz/" TargetMode="External"/><Relationship Id="rId23" Type="http://schemas.openxmlformats.org/officeDocument/2006/relationships/hyperlink" Target="http://www.bbc.co.uk/ethics/animal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ki.org.nz/r/epic/" TargetMode="External"/><Relationship Id="rId22" Type="http://schemas.openxmlformats.org/officeDocument/2006/relationships/hyperlink" Target="http://www.animalliberation.org.au" TargetMode="Externa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22140</CharactersWithSpaces>
  <SharedDoc>false</SharedDoc>
  <HLinks>
    <vt:vector size="48" baseType="variant">
      <vt:variant>
        <vt:i4>4980737</vt:i4>
      </vt:variant>
      <vt:variant>
        <vt:i4>21</vt:i4>
      </vt:variant>
      <vt:variant>
        <vt:i4>0</vt:i4>
      </vt:variant>
      <vt:variant>
        <vt:i4>5</vt:i4>
      </vt:variant>
      <vt:variant>
        <vt:lpwstr>http://www.associatedcontent.com/</vt:lpwstr>
      </vt:variant>
      <vt:variant>
        <vt:lpwstr/>
      </vt:variant>
      <vt:variant>
        <vt:i4>2228270</vt:i4>
      </vt:variant>
      <vt:variant>
        <vt:i4>18</vt:i4>
      </vt:variant>
      <vt:variant>
        <vt:i4>0</vt:i4>
      </vt:variant>
      <vt:variant>
        <vt:i4>5</vt:i4>
      </vt:variant>
      <vt:variant>
        <vt:lpwstr>http://www.bbc.co.uk/ethics/animals</vt:lpwstr>
      </vt:variant>
      <vt:variant>
        <vt:lpwstr/>
      </vt:variant>
      <vt:variant>
        <vt:i4>2228284</vt:i4>
      </vt:variant>
      <vt:variant>
        <vt:i4>15</vt:i4>
      </vt:variant>
      <vt:variant>
        <vt:i4>0</vt:i4>
      </vt:variant>
      <vt:variant>
        <vt:i4>5</vt:i4>
      </vt:variant>
      <vt:variant>
        <vt:lpwstr>http://www.animalliberation.org.au/</vt:lpwstr>
      </vt:variant>
      <vt:variant>
        <vt:lpwstr/>
      </vt:variant>
      <vt:variant>
        <vt:i4>76</vt:i4>
      </vt:variant>
      <vt:variant>
        <vt:i4>12</vt:i4>
      </vt:variant>
      <vt:variant>
        <vt:i4>0</vt:i4>
      </vt:variant>
      <vt:variant>
        <vt:i4>5</vt:i4>
      </vt:variant>
      <vt:variant>
        <vt:lpwstr>http://www.tki.org.nz/e/tki/innz/</vt:lpwstr>
      </vt:variant>
      <vt:variant>
        <vt:lpwstr/>
      </vt:variant>
      <vt:variant>
        <vt:i4>4390989</vt:i4>
      </vt:variant>
      <vt:variant>
        <vt:i4>9</vt:i4>
      </vt:variant>
      <vt:variant>
        <vt:i4>0</vt:i4>
      </vt:variant>
      <vt:variant>
        <vt:i4>5</vt:i4>
      </vt:variant>
      <vt:variant>
        <vt:lpwstr>http://www.tki.org.nz/r/epic/</vt:lpwstr>
      </vt:variant>
      <vt:variant>
        <vt:lpwstr/>
      </vt:variant>
      <vt:variant>
        <vt:i4>6881321</vt:i4>
      </vt:variant>
      <vt:variant>
        <vt:i4>6</vt:i4>
      </vt:variant>
      <vt:variant>
        <vt:i4>0</vt:i4>
      </vt:variant>
      <vt:variant>
        <vt:i4>5</vt:i4>
      </vt:variant>
      <vt:variant>
        <vt:lpwstr>http://www.readwritethink.org/materials/factfrenzy/opening.html</vt:lpwstr>
      </vt:variant>
      <vt:variant>
        <vt:lpwstr/>
      </vt:variant>
      <vt:variant>
        <vt:i4>7209084</vt:i4>
      </vt:variant>
      <vt:variant>
        <vt:i4>3</vt:i4>
      </vt:variant>
      <vt:variant>
        <vt:i4>0</vt:i4>
      </vt:variant>
      <vt:variant>
        <vt:i4>5</vt:i4>
      </vt:variant>
      <vt:variant>
        <vt:lpwstr>http://lib.colostate.edu/tutorials/advboolean.html</vt:lpwstr>
      </vt:variant>
      <vt:variant>
        <vt:lpwstr/>
      </vt:variant>
      <vt:variant>
        <vt:i4>4980758</vt:i4>
      </vt:variant>
      <vt:variant>
        <vt:i4>0</vt:i4>
      </vt:variant>
      <vt:variant>
        <vt:i4>0</vt:i4>
      </vt:variant>
      <vt:variant>
        <vt:i4>5</vt:i4>
      </vt:variant>
      <vt:variant>
        <vt:lpwstr>http://web2.uvcs.uvic.ca/elc/studyzone/570/pulp/hemp1.htm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1.9B</dc:subject>
  <dc:creator>Ministry of Education</dc:creator>
  <cp:lastModifiedBy>Donna Leckie</cp:lastModifiedBy>
  <cp:revision>2</cp:revision>
  <cp:lastPrinted>2012-02-07T00:26:00Z</cp:lastPrinted>
  <dcterms:created xsi:type="dcterms:W3CDTF">2025-01-15T01:08:00Z</dcterms:created>
  <dcterms:modified xsi:type="dcterms:W3CDTF">2025-01-15T01:08:00Z</dcterms:modified>
</cp:coreProperties>
</file>